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A7E79A" w14:textId="27D2CAD0" w:rsidR="008234C4" w:rsidRPr="008234C4" w:rsidRDefault="00D90A4E" w:rsidP="008234C4">
      <w:pPr>
        <w:pStyle w:val="Title"/>
        <w:tabs>
          <w:tab w:val="left" w:pos="2340"/>
        </w:tabs>
        <w:rPr>
          <w:rFonts w:ascii="Calibri" w:hAnsi="Calibri" w:cs="Calibri"/>
          <w:b w:val="0"/>
          <w:bCs/>
          <w:sz w:val="32"/>
          <w:szCs w:val="32"/>
        </w:rPr>
      </w:pPr>
      <w:r w:rsidRPr="00D90A4E">
        <w:rPr>
          <w:rFonts w:ascii="Calibri" w:hAnsi="Calibri" w:cs="Calibri"/>
          <w:sz w:val="32"/>
          <w:szCs w:val="32"/>
        </w:rPr>
        <w:t xml:space="preserve">   GERALD B. NAHILL</w:t>
      </w:r>
      <w:r w:rsidR="008234C4" w:rsidRPr="008234C4">
        <w:rPr>
          <w:rFonts w:ascii="Calibri" w:hAnsi="Calibri" w:cs="Calibri"/>
          <w:b w:val="0"/>
          <w:bCs/>
          <w:color w:val="00B0F0"/>
          <w:sz w:val="32"/>
          <w:szCs w:val="32"/>
        </w:rPr>
        <w:t xml:space="preserve"> </w:t>
      </w:r>
    </w:p>
    <w:p w14:paraId="5EF9A8E4" w14:textId="6E6EA1BD" w:rsidR="008234C4" w:rsidRPr="008234C4" w:rsidRDefault="00D90A4E" w:rsidP="00D90A4E">
      <w:pPr>
        <w:pStyle w:val="Heading1"/>
        <w:tabs>
          <w:tab w:val="right" w:pos="9936"/>
        </w:tabs>
        <w:spacing w:after="0"/>
        <w:jc w:val="both"/>
        <w:rPr>
          <w:rFonts w:ascii="Calibri" w:hAnsi="Calibri" w:cs="Calibri"/>
          <w:bCs/>
          <w:sz w:val="24"/>
          <w:szCs w:val="24"/>
        </w:rPr>
      </w:pPr>
      <w:r w:rsidRPr="00D90A4E">
        <w:rPr>
          <w:rFonts w:ascii="Calibri" w:hAnsi="Calibri" w:cs="Calibri"/>
          <w:bCs/>
          <w:sz w:val="24"/>
          <w:szCs w:val="24"/>
        </w:rPr>
        <w:t>gnahill@yahoo.com</w:t>
      </w:r>
      <w:r w:rsidR="008234C4" w:rsidRPr="008234C4">
        <w:rPr>
          <w:rFonts w:ascii="Calibri" w:hAnsi="Calibri" w:cs="Calibri"/>
          <w:b w:val="0"/>
          <w:sz w:val="24"/>
          <w:szCs w:val="24"/>
        </w:rPr>
        <w:tab/>
      </w:r>
      <w:r w:rsidRPr="00D90A4E">
        <w:rPr>
          <w:rFonts w:ascii="Calibri" w:hAnsi="Calibri" w:cs="Calibri"/>
          <w:bCs/>
          <w:sz w:val="24"/>
          <w:szCs w:val="24"/>
        </w:rPr>
        <w:t>Pottstown, PA</w:t>
      </w:r>
    </w:p>
    <w:p w14:paraId="2AD128EB" w14:textId="6C604665" w:rsidR="008234C4" w:rsidRDefault="00BA22AA" w:rsidP="004A5CFD">
      <w:pPr>
        <w:tabs>
          <w:tab w:val="right" w:pos="9936"/>
        </w:tabs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</w:t>
      </w:r>
      <w:r w:rsidR="008234C4" w:rsidRPr="008234C4">
        <w:rPr>
          <w:rFonts w:cs="Calibri"/>
          <w:b/>
          <w:sz w:val="24"/>
          <w:szCs w:val="24"/>
        </w:rPr>
        <w:tab/>
      </w:r>
      <w:r w:rsidR="00D90A4E" w:rsidRPr="00D90A4E">
        <w:rPr>
          <w:rFonts w:cs="Calibri"/>
          <w:b/>
          <w:bCs/>
          <w:sz w:val="24"/>
          <w:szCs w:val="24"/>
        </w:rPr>
        <w:t>(610) 342-7830</w:t>
      </w:r>
    </w:p>
    <w:p w14:paraId="6EFE30B8" w14:textId="77777777" w:rsidR="003E4E3D" w:rsidRDefault="003E4E3D" w:rsidP="004A5CFD">
      <w:pPr>
        <w:tabs>
          <w:tab w:val="right" w:pos="9936"/>
        </w:tabs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</w:p>
    <w:p w14:paraId="194F06F9" w14:textId="77777777" w:rsidR="003E4E3D" w:rsidRPr="008234C4" w:rsidRDefault="003E4E3D" w:rsidP="004A5CFD">
      <w:pPr>
        <w:tabs>
          <w:tab w:val="right" w:pos="9936"/>
        </w:tabs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bookmarkStart w:id="0" w:name="_GoBack"/>
      <w:bookmarkEnd w:id="0"/>
    </w:p>
    <w:p w14:paraId="351B7D0A" w14:textId="719CF799" w:rsidR="008234C4" w:rsidRPr="00C650F9" w:rsidRDefault="00C650F9" w:rsidP="004A5CFD">
      <w:pPr>
        <w:pBdr>
          <w:top w:val="single" w:sz="18" w:space="1" w:color="auto"/>
        </w:pBdr>
        <w:tabs>
          <w:tab w:val="right" w:pos="9360"/>
          <w:tab w:val="right" w:pos="9936"/>
        </w:tabs>
        <w:spacing w:after="0" w:line="240" w:lineRule="auto"/>
        <w:jc w:val="both"/>
        <w:rPr>
          <w:rFonts w:cs="Calibri"/>
          <w:b/>
          <w:bCs/>
          <w:sz w:val="16"/>
          <w:szCs w:val="16"/>
        </w:rPr>
      </w:pPr>
      <w:r w:rsidRPr="00C650F9">
        <w:rPr>
          <w:rFonts w:cs="Calibri"/>
          <w:b/>
          <w:bCs/>
          <w:sz w:val="16"/>
          <w:szCs w:val="16"/>
        </w:rPr>
        <w:t xml:space="preserve"> </w:t>
      </w:r>
    </w:p>
    <w:p w14:paraId="7A98AEEA" w14:textId="33FE51E9" w:rsidR="008234C4" w:rsidRPr="00DA3829" w:rsidRDefault="004F51AA" w:rsidP="004A5CFD">
      <w:pPr>
        <w:tabs>
          <w:tab w:val="right" w:pos="9936"/>
        </w:tabs>
        <w:spacing w:before="240" w:after="12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 xml:space="preserve">CUSTOMER EXPERIENCE MANAGEMENT / GENERALIST </w:t>
      </w:r>
    </w:p>
    <w:p w14:paraId="66D59D7D" w14:textId="66E8E8FF" w:rsidR="008234C4" w:rsidRPr="00DA3829" w:rsidRDefault="004E5611" w:rsidP="002F29CD">
      <w:pPr>
        <w:tabs>
          <w:tab w:val="left" w:pos="1981"/>
          <w:tab w:val="right" w:pos="9936"/>
        </w:tabs>
        <w:spacing w:after="0" w:line="240" w:lineRule="auto"/>
        <w:contextualSpacing/>
        <w:jc w:val="both"/>
        <w:rPr>
          <w:rFonts w:cs="Calibri"/>
          <w:bCs/>
          <w:u w:color="000000"/>
        </w:rPr>
      </w:pPr>
      <w:r w:rsidRPr="00211775">
        <w:rPr>
          <w:rFonts w:cs="Calibri"/>
        </w:rPr>
        <w:t>Customer service</w:t>
      </w:r>
      <w:r w:rsidR="00E2509F" w:rsidRPr="00211775">
        <w:rPr>
          <w:rFonts w:cs="Calibri"/>
        </w:rPr>
        <w:t xml:space="preserve"> </w:t>
      </w:r>
      <w:r w:rsidRPr="00211775">
        <w:rPr>
          <w:rFonts w:cs="Calibri"/>
        </w:rPr>
        <w:t xml:space="preserve">management </w:t>
      </w:r>
      <w:r w:rsidR="00E2509F" w:rsidRPr="00211775">
        <w:rPr>
          <w:rFonts w:cs="Calibri"/>
        </w:rPr>
        <w:t>professional with dem</w:t>
      </w:r>
      <w:r w:rsidR="00E2509F" w:rsidRPr="00E2509F">
        <w:rPr>
          <w:rFonts w:cs="Calibri"/>
        </w:rPr>
        <w:t xml:space="preserve">onstrated experience </w:t>
      </w:r>
      <w:r w:rsidR="00FB68E7" w:rsidRPr="00FB68E7">
        <w:rPr>
          <w:rFonts w:cs="Calibri"/>
        </w:rPr>
        <w:t xml:space="preserve">providing customer solution center operations support in the information technology </w:t>
      </w:r>
      <w:r w:rsidR="00884DF0">
        <w:rPr>
          <w:rFonts w:cs="Calibri"/>
        </w:rPr>
        <w:t>and</w:t>
      </w:r>
      <w:r w:rsidR="00FB68E7" w:rsidRPr="00FB68E7">
        <w:rPr>
          <w:rFonts w:cs="Calibri"/>
        </w:rPr>
        <w:t xml:space="preserve"> services industry. Adept at technical resolution delivery, program management and escalation management. Proven ability managing operations, improving processes, and leading projects</w:t>
      </w:r>
      <w:r>
        <w:rPr>
          <w:rFonts w:cs="Calibri"/>
        </w:rPr>
        <w:t>.</w:t>
      </w:r>
      <w:r w:rsidRPr="00FB68E7">
        <w:rPr>
          <w:rFonts w:cs="Calibri"/>
        </w:rPr>
        <w:t xml:space="preserve"> </w:t>
      </w:r>
      <w:r>
        <w:rPr>
          <w:rFonts w:cs="Calibri"/>
        </w:rPr>
        <w:t xml:space="preserve">Adept </w:t>
      </w:r>
      <w:r w:rsidR="00FB68E7" w:rsidRPr="00FB68E7">
        <w:rPr>
          <w:rFonts w:cs="Calibri"/>
        </w:rPr>
        <w:t xml:space="preserve">building cohesive teams </w:t>
      </w:r>
      <w:r w:rsidR="00211775">
        <w:rPr>
          <w:rFonts w:cs="Calibri"/>
        </w:rPr>
        <w:t xml:space="preserve">that deliver </w:t>
      </w:r>
      <w:r w:rsidR="00FB68E7" w:rsidRPr="00FB68E7">
        <w:rPr>
          <w:rFonts w:cs="Calibri"/>
        </w:rPr>
        <w:t>strong problem-solving skills and customer retention in fast-paced, high-pressure environments.</w:t>
      </w:r>
      <w:r w:rsidR="00211775">
        <w:rPr>
          <w:rFonts w:cs="Calibri"/>
        </w:rPr>
        <w:t xml:space="preserve"> </w:t>
      </w:r>
      <w:r w:rsidR="002F29CD" w:rsidRPr="002F29CD">
        <w:rPr>
          <w:rFonts w:cs="Calibri"/>
        </w:rPr>
        <w:t>Core competencies include:</w:t>
      </w:r>
    </w:p>
    <w:p w14:paraId="43C4B3DC" w14:textId="77777777" w:rsidR="002F29CD" w:rsidRDefault="002F29CD" w:rsidP="004A5CFD">
      <w:pPr>
        <w:tabs>
          <w:tab w:val="left" w:pos="1981"/>
          <w:tab w:val="right" w:pos="9936"/>
        </w:tabs>
        <w:spacing w:after="0" w:line="240" w:lineRule="auto"/>
        <w:jc w:val="both"/>
        <w:rPr>
          <w:rFonts w:cs="Calibri"/>
          <w:bCs/>
          <w:u w:color="000000"/>
        </w:rPr>
      </w:pPr>
    </w:p>
    <w:p w14:paraId="10E095DF" w14:textId="40D503DB" w:rsidR="00FF11C8" w:rsidRDefault="00FF11C8" w:rsidP="00FF11C8">
      <w:pPr>
        <w:tabs>
          <w:tab w:val="right" w:pos="9936"/>
        </w:tabs>
        <w:spacing w:after="0" w:line="240" w:lineRule="auto"/>
        <w:jc w:val="center"/>
        <w:rPr>
          <w:rFonts w:cs="Calibri"/>
          <w:bCs/>
        </w:rPr>
      </w:pPr>
      <w:r w:rsidRPr="00FF11C8">
        <w:rPr>
          <w:rFonts w:cs="Calibri"/>
          <w:bCs/>
        </w:rPr>
        <w:t xml:space="preserve">Call Center </w:t>
      </w:r>
      <w:r>
        <w:rPr>
          <w:rFonts w:cs="Calibri"/>
          <w:bCs/>
        </w:rPr>
        <w:t xml:space="preserve">Manager   |   </w:t>
      </w:r>
      <w:r w:rsidRPr="00FF11C8">
        <w:rPr>
          <w:rFonts w:cs="Calibri"/>
          <w:bCs/>
        </w:rPr>
        <w:t>Customer Experience</w:t>
      </w:r>
      <w:r>
        <w:rPr>
          <w:rFonts w:cs="Calibri"/>
          <w:bCs/>
        </w:rPr>
        <w:t xml:space="preserve">   |   </w:t>
      </w:r>
      <w:r w:rsidR="001B0C26">
        <w:rPr>
          <w:rFonts w:cs="Calibri"/>
          <w:bCs/>
        </w:rPr>
        <w:t xml:space="preserve">Invoicing   |   </w:t>
      </w:r>
      <w:r w:rsidRPr="00FF11C8">
        <w:rPr>
          <w:rFonts w:cs="Calibri"/>
          <w:bCs/>
        </w:rPr>
        <w:t>Customer Retention</w:t>
      </w:r>
      <w:r>
        <w:rPr>
          <w:rFonts w:cs="Calibri"/>
          <w:bCs/>
        </w:rPr>
        <w:t xml:space="preserve">   |   </w:t>
      </w:r>
    </w:p>
    <w:p w14:paraId="4EF9CC68" w14:textId="792B6578" w:rsidR="00FF11C8" w:rsidRDefault="00FF11C8" w:rsidP="00FF11C8">
      <w:pPr>
        <w:tabs>
          <w:tab w:val="right" w:pos="9936"/>
        </w:tabs>
        <w:spacing w:after="0" w:line="240" w:lineRule="auto"/>
        <w:jc w:val="center"/>
        <w:rPr>
          <w:rFonts w:cs="Calibri"/>
          <w:bCs/>
        </w:rPr>
      </w:pPr>
      <w:r w:rsidRPr="00FF11C8">
        <w:rPr>
          <w:rFonts w:cs="Calibri"/>
          <w:bCs/>
        </w:rPr>
        <w:t>Strategic Planning</w:t>
      </w:r>
      <w:r>
        <w:rPr>
          <w:rFonts w:cs="Calibri"/>
          <w:bCs/>
        </w:rPr>
        <w:t xml:space="preserve">   |   </w:t>
      </w:r>
      <w:r w:rsidRPr="00FF11C8">
        <w:rPr>
          <w:rFonts w:cs="Calibri"/>
          <w:bCs/>
        </w:rPr>
        <w:t>Administration</w:t>
      </w:r>
      <w:r>
        <w:rPr>
          <w:rFonts w:cs="Calibri"/>
          <w:bCs/>
        </w:rPr>
        <w:t xml:space="preserve">   |   </w:t>
      </w:r>
      <w:r w:rsidRPr="00FF11C8">
        <w:rPr>
          <w:rFonts w:cs="Calibri"/>
          <w:bCs/>
        </w:rPr>
        <w:t>Customer Relationship Management</w:t>
      </w:r>
      <w:r>
        <w:rPr>
          <w:rFonts w:cs="Calibri"/>
          <w:bCs/>
        </w:rPr>
        <w:t xml:space="preserve">   |   </w:t>
      </w:r>
      <w:r w:rsidRPr="00FF11C8">
        <w:rPr>
          <w:rFonts w:cs="Calibri"/>
          <w:bCs/>
        </w:rPr>
        <w:t>Process Improvement</w:t>
      </w:r>
    </w:p>
    <w:p w14:paraId="2AEE68B5" w14:textId="67637EA3" w:rsidR="003E4E3D" w:rsidRPr="00FF11C8" w:rsidRDefault="003E4E3D" w:rsidP="003E4E3D">
      <w:pPr>
        <w:tabs>
          <w:tab w:val="right" w:pos="9936"/>
        </w:tabs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 xml:space="preserve">                     Salesforce.com             </w:t>
      </w:r>
      <w:r w:rsidRPr="003E4E3D">
        <w:rPr>
          <w:rFonts w:cs="Calibri"/>
          <w:bCs/>
        </w:rPr>
        <w:t>|</w:t>
      </w:r>
      <w:r>
        <w:rPr>
          <w:rFonts w:cs="Calibri"/>
          <w:bCs/>
        </w:rPr>
        <w:t xml:space="preserve">   Hub Spot                         </w:t>
      </w:r>
      <w:r w:rsidRPr="003E4E3D">
        <w:rPr>
          <w:rFonts w:cs="Calibri"/>
          <w:bCs/>
        </w:rPr>
        <w:t>|</w:t>
      </w:r>
      <w:r>
        <w:rPr>
          <w:rFonts w:cs="Calibri"/>
          <w:bCs/>
        </w:rPr>
        <w:t xml:space="preserve">   AWS           </w:t>
      </w:r>
      <w:r w:rsidRPr="003E4E3D">
        <w:rPr>
          <w:rFonts w:cs="Calibri"/>
          <w:bCs/>
        </w:rPr>
        <w:t>|</w:t>
      </w:r>
      <w:r>
        <w:rPr>
          <w:rFonts w:cs="Calibri"/>
          <w:bCs/>
        </w:rPr>
        <w:t xml:space="preserve">   MS Office Suite</w:t>
      </w:r>
    </w:p>
    <w:p w14:paraId="25E0F4A6" w14:textId="3E9919F5" w:rsidR="008234C4" w:rsidRPr="00DA3829" w:rsidRDefault="004F51AA" w:rsidP="004A5CFD">
      <w:pPr>
        <w:tabs>
          <w:tab w:val="right" w:pos="9936"/>
        </w:tabs>
        <w:spacing w:before="240" w:after="120" w:line="240" w:lineRule="auto"/>
        <w:jc w:val="center"/>
        <w:rPr>
          <w:rFonts w:cs="Calibri"/>
        </w:rPr>
      </w:pPr>
      <w:r>
        <w:rPr>
          <w:rFonts w:cs="Calibri"/>
          <w:b/>
        </w:rPr>
        <w:t xml:space="preserve">WORK </w:t>
      </w:r>
      <w:r w:rsidR="008234C4" w:rsidRPr="00DA3829">
        <w:rPr>
          <w:rFonts w:cs="Calibri"/>
          <w:b/>
        </w:rPr>
        <w:t>EXPERIENCE</w:t>
      </w:r>
    </w:p>
    <w:p w14:paraId="05C0023E" w14:textId="77777777" w:rsidR="00505F0B" w:rsidRDefault="00505F0B" w:rsidP="00FF11C8">
      <w:pPr>
        <w:tabs>
          <w:tab w:val="right" w:pos="9936"/>
        </w:tabs>
        <w:spacing w:after="0" w:line="240" w:lineRule="auto"/>
        <w:jc w:val="both"/>
        <w:rPr>
          <w:rFonts w:cs="Calibri"/>
          <w:b/>
          <w:bCs/>
        </w:rPr>
      </w:pPr>
    </w:p>
    <w:p w14:paraId="3222BB4C" w14:textId="3D9C0C2F" w:rsidR="00505F0B" w:rsidRPr="0044473A" w:rsidRDefault="00505F0B" w:rsidP="00FF11C8">
      <w:pPr>
        <w:tabs>
          <w:tab w:val="right" w:pos="9936"/>
        </w:tabs>
        <w:spacing w:after="0" w:line="240" w:lineRule="auto"/>
        <w:jc w:val="both"/>
        <w:rPr>
          <w:rFonts w:cs="Calibri"/>
          <w:bCs/>
          <w:u w:val="single"/>
        </w:rPr>
      </w:pPr>
      <w:r w:rsidRPr="0044473A">
        <w:rPr>
          <w:rFonts w:cs="Calibri"/>
          <w:b/>
          <w:bCs/>
          <w:u w:val="single"/>
        </w:rPr>
        <w:t xml:space="preserve">SUPPLY FORCE, </w:t>
      </w:r>
      <w:r w:rsidRPr="0044473A">
        <w:rPr>
          <w:rFonts w:cs="Calibri"/>
          <w:bCs/>
          <w:u w:val="single"/>
        </w:rPr>
        <w:t>King of Prussia, PA</w:t>
      </w:r>
      <w:r w:rsidR="0044473A">
        <w:rPr>
          <w:rFonts w:cs="Calibri"/>
          <w:bCs/>
          <w:u w:val="single"/>
        </w:rPr>
        <w:t xml:space="preserve"> </w:t>
      </w:r>
      <w:r w:rsidR="0044473A" w:rsidRPr="0044473A">
        <w:rPr>
          <w:rFonts w:cs="Calibri"/>
          <w:bCs/>
        </w:rPr>
        <w:t xml:space="preserve">                                                                                                             </w:t>
      </w:r>
      <w:r w:rsidR="0044473A">
        <w:rPr>
          <w:rFonts w:cs="Calibri"/>
          <w:bCs/>
        </w:rPr>
        <w:t xml:space="preserve"> </w:t>
      </w:r>
      <w:r w:rsidR="0044473A" w:rsidRPr="0044473A">
        <w:rPr>
          <w:rFonts w:cs="Calibri"/>
          <w:b/>
          <w:bCs/>
        </w:rPr>
        <w:t>2022-2023</w:t>
      </w:r>
    </w:p>
    <w:p w14:paraId="797823FA" w14:textId="3F397F84" w:rsidR="00505F0B" w:rsidRPr="00505F0B" w:rsidRDefault="00505F0B" w:rsidP="00FF11C8">
      <w:pPr>
        <w:tabs>
          <w:tab w:val="right" w:pos="9936"/>
        </w:tabs>
        <w:spacing w:after="0" w:line="240" w:lineRule="auto"/>
        <w:jc w:val="both"/>
        <w:rPr>
          <w:rFonts w:cs="Calibri"/>
          <w:bCs/>
        </w:rPr>
      </w:pPr>
      <w:r w:rsidRPr="00505F0B">
        <w:rPr>
          <w:rFonts w:cs="Calibri"/>
          <w:bCs/>
        </w:rPr>
        <w:t>Industrial supply vendor</w:t>
      </w:r>
      <w:r w:rsidR="0044473A">
        <w:rPr>
          <w:rFonts w:cs="Calibri"/>
          <w:bCs/>
        </w:rPr>
        <w:t>.</w:t>
      </w:r>
    </w:p>
    <w:p w14:paraId="30F21D49" w14:textId="77777777" w:rsidR="0044473A" w:rsidRDefault="0044473A" w:rsidP="00FF11C8">
      <w:pPr>
        <w:tabs>
          <w:tab w:val="right" w:pos="9936"/>
        </w:tabs>
        <w:spacing w:after="0" w:line="240" w:lineRule="auto"/>
        <w:jc w:val="both"/>
        <w:rPr>
          <w:rFonts w:cs="Calibri"/>
          <w:b/>
          <w:bCs/>
        </w:rPr>
      </w:pPr>
    </w:p>
    <w:p w14:paraId="317E3E70" w14:textId="6AC9B1F6" w:rsidR="00505F0B" w:rsidRDefault="00505F0B" w:rsidP="00FF11C8">
      <w:pPr>
        <w:tabs>
          <w:tab w:val="right" w:pos="9936"/>
        </w:tabs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Customer </w:t>
      </w:r>
      <w:r w:rsidR="0044473A">
        <w:rPr>
          <w:rFonts w:cs="Calibri"/>
          <w:b/>
          <w:bCs/>
        </w:rPr>
        <w:t>Service (</w:t>
      </w:r>
      <w:r w:rsidR="0044473A" w:rsidRPr="0044473A">
        <w:rPr>
          <w:rFonts w:cs="Calibri"/>
          <w:bCs/>
        </w:rPr>
        <w:t>2022-2023)</w:t>
      </w:r>
      <w:r w:rsidRPr="0044473A">
        <w:rPr>
          <w:rFonts w:cs="Calibri"/>
          <w:bCs/>
        </w:rPr>
        <w:t xml:space="preserve">                                                            </w:t>
      </w:r>
    </w:p>
    <w:p w14:paraId="626D112A" w14:textId="112A41FA" w:rsidR="0044473A" w:rsidRPr="0044473A" w:rsidRDefault="0044473A" w:rsidP="0044473A">
      <w:pPr>
        <w:pStyle w:val="ListParagraph"/>
        <w:numPr>
          <w:ilvl w:val="0"/>
          <w:numId w:val="25"/>
        </w:numPr>
        <w:tabs>
          <w:tab w:val="right" w:pos="9936"/>
        </w:tabs>
        <w:spacing w:after="0" w:line="240" w:lineRule="auto"/>
        <w:jc w:val="both"/>
        <w:rPr>
          <w:rFonts w:cs="Calibri"/>
          <w:bCs/>
        </w:rPr>
      </w:pPr>
      <w:r w:rsidRPr="0044473A">
        <w:rPr>
          <w:rFonts w:cs="Calibri"/>
          <w:bCs/>
        </w:rPr>
        <w:t>Order facilitation and management, rate and inventory updates, contract updates.</w:t>
      </w:r>
    </w:p>
    <w:p w14:paraId="38B1F5BD" w14:textId="4F15BF57" w:rsidR="00505F0B" w:rsidRDefault="0044473A" w:rsidP="00FF11C8">
      <w:pPr>
        <w:tabs>
          <w:tab w:val="right" w:pos="9936"/>
        </w:tabs>
        <w:spacing w:after="0" w:line="240" w:lineRule="auto"/>
        <w:jc w:val="both"/>
        <w:rPr>
          <w:rFonts w:cs="Calibri"/>
          <w:bCs/>
        </w:rPr>
      </w:pPr>
      <w:proofErr w:type="gramStart"/>
      <w:r>
        <w:rPr>
          <w:rFonts w:cs="Calibri"/>
          <w:bCs/>
        </w:rPr>
        <w:t>Case worker</w:t>
      </w:r>
      <w:r w:rsidR="00505F0B">
        <w:rPr>
          <w:rFonts w:cs="Calibri"/>
          <w:bCs/>
        </w:rPr>
        <w:t xml:space="preserve"> s</w:t>
      </w:r>
      <w:r>
        <w:rPr>
          <w:rFonts w:cs="Calibri"/>
          <w:bCs/>
        </w:rPr>
        <w:t>erving</w:t>
      </w:r>
      <w:r w:rsidR="00505F0B" w:rsidRPr="00505F0B">
        <w:rPr>
          <w:rFonts w:cs="Calibri"/>
          <w:bCs/>
        </w:rPr>
        <w:t xml:space="preserve"> as </w:t>
      </w:r>
      <w:r w:rsidR="00505F0B">
        <w:rPr>
          <w:rFonts w:cs="Calibri"/>
          <w:bCs/>
        </w:rPr>
        <w:t xml:space="preserve">daily </w:t>
      </w:r>
      <w:r w:rsidR="00505F0B" w:rsidRPr="00505F0B">
        <w:rPr>
          <w:rFonts w:cs="Calibri"/>
          <w:bCs/>
        </w:rPr>
        <w:t xml:space="preserve">point of contact for warehouse managers and vendor representatives, </w:t>
      </w:r>
      <w:r w:rsidR="00505F0B">
        <w:rPr>
          <w:rFonts w:cs="Calibri"/>
          <w:bCs/>
        </w:rPr>
        <w:t>as well as</w:t>
      </w:r>
      <w:r w:rsidR="00505F0B" w:rsidRPr="00505F0B">
        <w:rPr>
          <w:rFonts w:cs="Calibri"/>
          <w:bCs/>
        </w:rPr>
        <w:t xml:space="preserve"> intern</w:t>
      </w:r>
      <w:r w:rsidR="00505F0B">
        <w:rPr>
          <w:rFonts w:cs="Calibri"/>
          <w:bCs/>
        </w:rPr>
        <w:t>al</w:t>
      </w:r>
      <w:r w:rsidR="00505F0B" w:rsidRPr="00505F0B">
        <w:rPr>
          <w:rFonts w:cs="Calibri"/>
          <w:bCs/>
        </w:rPr>
        <w:t xml:space="preserve"> sales </w:t>
      </w:r>
      <w:r w:rsidR="00505F0B">
        <w:rPr>
          <w:rFonts w:cs="Calibri"/>
          <w:bCs/>
        </w:rPr>
        <w:t xml:space="preserve">and contract </w:t>
      </w:r>
      <w:r w:rsidR="00505F0B" w:rsidRPr="00505F0B">
        <w:rPr>
          <w:rFonts w:cs="Calibri"/>
          <w:bCs/>
        </w:rPr>
        <w:t>person</w:t>
      </w:r>
      <w:r w:rsidR="004D2EEC">
        <w:rPr>
          <w:rFonts w:cs="Calibri"/>
          <w:bCs/>
        </w:rPr>
        <w:t>ne</w:t>
      </w:r>
      <w:r w:rsidR="00505F0B" w:rsidRPr="00505F0B">
        <w:rPr>
          <w:rFonts w:cs="Calibri"/>
          <w:bCs/>
        </w:rPr>
        <w:t>l.</w:t>
      </w:r>
      <w:proofErr w:type="gramEnd"/>
      <w:r w:rsidR="00505F0B" w:rsidRPr="00505F0B">
        <w:rPr>
          <w:rFonts w:cs="Calibri"/>
          <w:bCs/>
        </w:rPr>
        <w:t xml:space="preserve"> </w:t>
      </w:r>
    </w:p>
    <w:p w14:paraId="4061B36A" w14:textId="77777777" w:rsidR="00505F0B" w:rsidRPr="00505F0B" w:rsidRDefault="00505F0B" w:rsidP="00FF11C8">
      <w:pPr>
        <w:tabs>
          <w:tab w:val="right" w:pos="9936"/>
        </w:tabs>
        <w:spacing w:after="0" w:line="240" w:lineRule="auto"/>
        <w:jc w:val="both"/>
        <w:rPr>
          <w:rFonts w:cs="Calibri"/>
          <w:bCs/>
        </w:rPr>
      </w:pPr>
    </w:p>
    <w:p w14:paraId="2D4E94F5" w14:textId="3E025AC1" w:rsidR="00184769" w:rsidRDefault="00C20282" w:rsidP="00FF11C8">
      <w:pPr>
        <w:tabs>
          <w:tab w:val="right" w:pos="9936"/>
        </w:tabs>
        <w:spacing w:after="0" w:line="240" w:lineRule="auto"/>
        <w:jc w:val="both"/>
        <w:rPr>
          <w:rFonts w:cs="Calibri"/>
          <w:b/>
          <w:bCs/>
        </w:rPr>
      </w:pPr>
      <w:r w:rsidRPr="0044473A">
        <w:rPr>
          <w:rFonts w:cs="Calibri"/>
          <w:b/>
          <w:bCs/>
          <w:u w:val="single"/>
        </w:rPr>
        <w:t>IRON MOUNTAIN</w:t>
      </w:r>
      <w:r w:rsidR="00184769" w:rsidRPr="0044473A">
        <w:rPr>
          <w:rFonts w:cs="Calibri"/>
          <w:b/>
          <w:bCs/>
          <w:u w:val="single"/>
        </w:rPr>
        <w:t xml:space="preserve">, </w:t>
      </w:r>
      <w:r w:rsidR="00184769" w:rsidRPr="0044473A">
        <w:rPr>
          <w:rFonts w:cs="Calibri"/>
          <w:u w:val="single"/>
        </w:rPr>
        <w:t>Royersford, PA</w:t>
      </w:r>
      <w:r w:rsidR="00184769" w:rsidRPr="00184769">
        <w:rPr>
          <w:rFonts w:cs="Calibri"/>
          <w:b/>
          <w:bCs/>
        </w:rPr>
        <w:t xml:space="preserve"> </w:t>
      </w:r>
      <w:r w:rsidR="00FF11C8">
        <w:rPr>
          <w:rFonts w:cs="Calibri"/>
          <w:b/>
          <w:bCs/>
        </w:rPr>
        <w:tab/>
      </w:r>
      <w:r w:rsidR="0044473A">
        <w:rPr>
          <w:rFonts w:cs="Calibri"/>
          <w:b/>
          <w:bCs/>
        </w:rPr>
        <w:t>2004</w:t>
      </w:r>
      <w:r w:rsidRPr="00FF11C8">
        <w:rPr>
          <w:rFonts w:cs="Calibri"/>
          <w:b/>
          <w:bCs/>
        </w:rPr>
        <w:t xml:space="preserve"> </w:t>
      </w:r>
      <w:r w:rsidR="004E5611">
        <w:rPr>
          <w:rFonts w:cs="Calibri"/>
          <w:b/>
          <w:bCs/>
        </w:rPr>
        <w:t>–</w:t>
      </w:r>
      <w:r w:rsidRPr="00FF11C8">
        <w:rPr>
          <w:rFonts w:cs="Calibri"/>
          <w:b/>
          <w:bCs/>
        </w:rPr>
        <w:t xml:space="preserve"> </w:t>
      </w:r>
      <w:r w:rsidR="00184769" w:rsidRPr="00FF11C8">
        <w:rPr>
          <w:rFonts w:cs="Calibri"/>
          <w:b/>
          <w:bCs/>
        </w:rPr>
        <w:t>2021</w:t>
      </w:r>
    </w:p>
    <w:p w14:paraId="2AC19F89" w14:textId="72F7475A" w:rsidR="004E5611" w:rsidRPr="004E5611" w:rsidRDefault="004E5611" w:rsidP="00FF11C8">
      <w:pPr>
        <w:tabs>
          <w:tab w:val="right" w:pos="9936"/>
        </w:tabs>
        <w:spacing w:after="0" w:line="240" w:lineRule="auto"/>
        <w:jc w:val="both"/>
        <w:rPr>
          <w:rFonts w:cs="Calibri"/>
        </w:rPr>
      </w:pPr>
      <w:r w:rsidRPr="004E5611">
        <w:rPr>
          <w:rFonts w:cs="Calibri"/>
        </w:rPr>
        <w:t>American enterprise information management services company.</w:t>
      </w:r>
    </w:p>
    <w:p w14:paraId="138F1553" w14:textId="4645B623" w:rsidR="00184769" w:rsidRPr="00C20282" w:rsidRDefault="00184769" w:rsidP="004E5611">
      <w:pPr>
        <w:pStyle w:val="Header"/>
        <w:tabs>
          <w:tab w:val="right" w:pos="9360"/>
          <w:tab w:val="right" w:pos="9936"/>
        </w:tabs>
        <w:spacing w:before="60" w:after="0" w:line="240" w:lineRule="auto"/>
        <w:jc w:val="both"/>
        <w:rPr>
          <w:rFonts w:cs="Calibri"/>
        </w:rPr>
      </w:pPr>
      <w:r w:rsidRPr="00184769">
        <w:rPr>
          <w:rFonts w:cs="Calibri"/>
          <w:b/>
          <w:bCs/>
        </w:rPr>
        <w:t xml:space="preserve">Customer Loyalty </w:t>
      </w:r>
      <w:r>
        <w:rPr>
          <w:rFonts w:cs="Calibri"/>
          <w:b/>
          <w:bCs/>
        </w:rPr>
        <w:t>a</w:t>
      </w:r>
      <w:r w:rsidRPr="00184769">
        <w:rPr>
          <w:rFonts w:cs="Calibri"/>
          <w:b/>
          <w:bCs/>
        </w:rPr>
        <w:t>nd Support</w:t>
      </w:r>
      <w:r>
        <w:rPr>
          <w:rFonts w:cs="Calibri"/>
          <w:b/>
          <w:bCs/>
        </w:rPr>
        <w:t xml:space="preserve"> </w:t>
      </w:r>
      <w:r w:rsidR="00C20282" w:rsidRPr="00C20282">
        <w:rPr>
          <w:rFonts w:cs="Calibri"/>
        </w:rPr>
        <w:t>(</w:t>
      </w:r>
      <w:r w:rsidRPr="00C20282">
        <w:rPr>
          <w:rFonts w:cs="Calibri"/>
        </w:rPr>
        <w:t>2015</w:t>
      </w:r>
      <w:r w:rsidR="00C20282" w:rsidRPr="00C20282">
        <w:rPr>
          <w:rFonts w:cs="Calibri"/>
        </w:rPr>
        <w:t xml:space="preserve"> – </w:t>
      </w:r>
      <w:r w:rsidRPr="00C20282">
        <w:rPr>
          <w:rFonts w:cs="Calibri"/>
        </w:rPr>
        <w:t>2021</w:t>
      </w:r>
      <w:r w:rsidR="00C20282" w:rsidRPr="00C20282">
        <w:rPr>
          <w:rFonts w:cs="Calibri"/>
        </w:rPr>
        <w:t>)</w:t>
      </w:r>
    </w:p>
    <w:p w14:paraId="19E273CC" w14:textId="77777777" w:rsidR="001B0C26" w:rsidRDefault="001B0C26" w:rsidP="001B0C26">
      <w:pPr>
        <w:pStyle w:val="BodyText"/>
        <w:tabs>
          <w:tab w:val="right" w:pos="9936"/>
        </w:tabs>
        <w:rPr>
          <w:rFonts w:ascii="Calibri" w:hAnsi="Calibri" w:cs="Calibri"/>
        </w:rPr>
      </w:pPr>
      <w:r>
        <w:rPr>
          <w:rFonts w:ascii="Calibri" w:hAnsi="Calibri" w:cs="Calibri"/>
        </w:rPr>
        <w:t>Served as p</w:t>
      </w:r>
      <w:r w:rsidR="00184769" w:rsidRPr="00184769">
        <w:rPr>
          <w:rFonts w:ascii="Calibri" w:hAnsi="Calibri" w:cs="Calibri"/>
        </w:rPr>
        <w:t xml:space="preserve">rimary point of contact for account closure requests. </w:t>
      </w:r>
    </w:p>
    <w:p w14:paraId="57656C95" w14:textId="512880CF" w:rsidR="00184769" w:rsidRPr="00184769" w:rsidRDefault="001B0C26" w:rsidP="001B0C26">
      <w:pPr>
        <w:pStyle w:val="BodyText"/>
        <w:numPr>
          <w:ilvl w:val="0"/>
          <w:numId w:val="16"/>
        </w:numPr>
        <w:tabs>
          <w:tab w:val="right" w:pos="9936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Performed </w:t>
      </w:r>
      <w:r w:rsidR="00184769" w:rsidRPr="00184769">
        <w:rPr>
          <w:rFonts w:ascii="Calibri" w:hAnsi="Calibri" w:cs="Calibri"/>
        </w:rPr>
        <w:t>rate negotiations, invoice preparation, and implementation of inventory withdrawals or destructions.</w:t>
      </w:r>
    </w:p>
    <w:p w14:paraId="69037521" w14:textId="77777777" w:rsidR="00184769" w:rsidRPr="00184769" w:rsidRDefault="00184769" w:rsidP="00184769">
      <w:pPr>
        <w:pStyle w:val="Header"/>
        <w:tabs>
          <w:tab w:val="right" w:pos="9360"/>
          <w:tab w:val="right" w:pos="9936"/>
        </w:tabs>
        <w:spacing w:after="0" w:line="240" w:lineRule="auto"/>
        <w:jc w:val="both"/>
        <w:rPr>
          <w:rFonts w:cs="Calibri"/>
          <w:b/>
          <w:bCs/>
        </w:rPr>
      </w:pPr>
    </w:p>
    <w:p w14:paraId="65C27A4D" w14:textId="1DB5C3C0" w:rsidR="00184769" w:rsidRPr="00184769" w:rsidRDefault="00184769" w:rsidP="00184769">
      <w:pPr>
        <w:pStyle w:val="Header"/>
        <w:tabs>
          <w:tab w:val="right" w:pos="9360"/>
          <w:tab w:val="right" w:pos="9936"/>
        </w:tabs>
        <w:spacing w:after="0" w:line="240" w:lineRule="auto"/>
        <w:jc w:val="both"/>
        <w:rPr>
          <w:rFonts w:cs="Calibri"/>
        </w:rPr>
      </w:pPr>
      <w:r w:rsidRPr="00184769">
        <w:rPr>
          <w:rFonts w:cs="Calibri"/>
          <w:b/>
          <w:bCs/>
        </w:rPr>
        <w:t>Preferred Client Services</w:t>
      </w:r>
      <w:r w:rsidRPr="00184769">
        <w:rPr>
          <w:rFonts w:cs="Calibri"/>
        </w:rPr>
        <w:t xml:space="preserve"> (2010 – 2015)</w:t>
      </w:r>
    </w:p>
    <w:p w14:paraId="70DABBA7" w14:textId="115A653E" w:rsidR="00184769" w:rsidRPr="00184769" w:rsidRDefault="00E87471" w:rsidP="00E87471">
      <w:pPr>
        <w:pStyle w:val="BodyText"/>
        <w:tabs>
          <w:tab w:val="right" w:pos="9936"/>
        </w:tabs>
        <w:rPr>
          <w:rFonts w:ascii="Calibri" w:hAnsi="Calibri" w:cs="Calibri"/>
        </w:rPr>
      </w:pPr>
      <w:r>
        <w:rPr>
          <w:rFonts w:ascii="Calibri" w:hAnsi="Calibri" w:cs="Calibri"/>
        </w:rPr>
        <w:t>Acted as p</w:t>
      </w:r>
      <w:r w:rsidR="00184769" w:rsidRPr="00184769">
        <w:rPr>
          <w:rFonts w:ascii="Calibri" w:hAnsi="Calibri" w:cs="Calibri"/>
        </w:rPr>
        <w:t>rimary service contact for assigned high-revenue customers.</w:t>
      </w:r>
    </w:p>
    <w:p w14:paraId="49513E26" w14:textId="3CA25493" w:rsidR="00E87471" w:rsidRPr="00BA22AA" w:rsidRDefault="00E87471" w:rsidP="00184769">
      <w:pPr>
        <w:pStyle w:val="BodyText"/>
        <w:numPr>
          <w:ilvl w:val="0"/>
          <w:numId w:val="16"/>
        </w:numPr>
        <w:tabs>
          <w:tab w:val="right" w:pos="9936"/>
        </w:tabs>
        <w:rPr>
          <w:rFonts w:cs="Calibri"/>
          <w:b/>
          <w:bCs/>
        </w:rPr>
      </w:pPr>
      <w:r>
        <w:rPr>
          <w:rFonts w:ascii="Calibri" w:hAnsi="Calibri" w:cs="Calibri"/>
        </w:rPr>
        <w:t xml:space="preserve">Provided </w:t>
      </w:r>
      <w:r w:rsidR="00184769" w:rsidRPr="00184769">
        <w:rPr>
          <w:rFonts w:ascii="Calibri" w:hAnsi="Calibri" w:cs="Calibri"/>
        </w:rPr>
        <w:t xml:space="preserve">issue resolution, custom reporting, billing, contract/rate maintenance, inventory maintenance, high-level oversight of shred and other </w:t>
      </w:r>
      <w:r w:rsidR="00184769" w:rsidRPr="00BA22AA">
        <w:rPr>
          <w:rFonts w:ascii="Calibri" w:hAnsi="Calibri" w:cs="Calibri"/>
        </w:rPr>
        <w:t xml:space="preserve">special projects. </w:t>
      </w:r>
    </w:p>
    <w:p w14:paraId="012D406F" w14:textId="51626D6B" w:rsidR="00E87471" w:rsidRPr="00BA22AA" w:rsidRDefault="00184769" w:rsidP="00184769">
      <w:pPr>
        <w:pStyle w:val="BodyText"/>
        <w:numPr>
          <w:ilvl w:val="0"/>
          <w:numId w:val="16"/>
        </w:numPr>
        <w:tabs>
          <w:tab w:val="right" w:pos="9936"/>
        </w:tabs>
        <w:rPr>
          <w:rFonts w:cs="Calibri"/>
          <w:b/>
          <w:bCs/>
        </w:rPr>
      </w:pPr>
      <w:r w:rsidRPr="00BA22AA">
        <w:rPr>
          <w:rFonts w:ascii="Calibri" w:hAnsi="Calibri" w:cs="Calibri"/>
        </w:rPr>
        <w:t>Enhanced the customer experience by working directly with field operations group to report on team performance and issue resolution</w:t>
      </w:r>
      <w:r w:rsidR="00BA22AA" w:rsidRPr="00BA22AA">
        <w:rPr>
          <w:rFonts w:ascii="Calibri" w:hAnsi="Calibri" w:cs="Calibri"/>
        </w:rPr>
        <w:t xml:space="preserve">. </w:t>
      </w:r>
    </w:p>
    <w:p w14:paraId="66142BCA" w14:textId="454A8DAB" w:rsidR="00505F0B" w:rsidRDefault="00184769" w:rsidP="00505F0B">
      <w:pPr>
        <w:pStyle w:val="BodyText"/>
        <w:numPr>
          <w:ilvl w:val="0"/>
          <w:numId w:val="16"/>
        </w:numPr>
        <w:tabs>
          <w:tab w:val="right" w:pos="9936"/>
        </w:tabs>
        <w:rPr>
          <w:rFonts w:ascii="Calibri" w:hAnsi="Calibri" w:cs="Calibri"/>
        </w:rPr>
      </w:pPr>
      <w:r w:rsidRPr="0044473A">
        <w:rPr>
          <w:rFonts w:ascii="Calibri" w:hAnsi="Calibri" w:cs="Calibri"/>
        </w:rPr>
        <w:t>Collaborated with all levels of Iron Mountain Account Management and Sales on initiatives and projects designed to grow existing business relationships.</w:t>
      </w:r>
    </w:p>
    <w:p w14:paraId="5829A6F8" w14:textId="77777777" w:rsidR="0044473A" w:rsidRPr="0044473A" w:rsidRDefault="0044473A" w:rsidP="0044473A">
      <w:pPr>
        <w:pStyle w:val="BodyText"/>
        <w:tabs>
          <w:tab w:val="right" w:pos="9936"/>
        </w:tabs>
        <w:ind w:left="360"/>
        <w:rPr>
          <w:rFonts w:ascii="Calibri" w:hAnsi="Calibri" w:cs="Calibri"/>
        </w:rPr>
      </w:pPr>
    </w:p>
    <w:p w14:paraId="2EE0E496" w14:textId="77777777" w:rsidR="00505F0B" w:rsidRDefault="00505F0B" w:rsidP="00505F0B">
      <w:pPr>
        <w:pStyle w:val="BodyText"/>
        <w:tabs>
          <w:tab w:val="right" w:pos="9936"/>
        </w:tabs>
        <w:rPr>
          <w:rFonts w:ascii="Calibri" w:hAnsi="Calibri" w:cs="Calibri"/>
        </w:rPr>
      </w:pPr>
    </w:p>
    <w:p w14:paraId="04AE202B" w14:textId="77777777" w:rsidR="00505F0B" w:rsidRDefault="00505F0B" w:rsidP="00505F0B">
      <w:pPr>
        <w:pStyle w:val="BodyText"/>
        <w:tabs>
          <w:tab w:val="right" w:pos="9936"/>
        </w:tabs>
        <w:rPr>
          <w:rFonts w:ascii="Calibri" w:hAnsi="Calibri" w:cs="Calibri"/>
        </w:rPr>
      </w:pPr>
    </w:p>
    <w:p w14:paraId="125DF426" w14:textId="3C10A845" w:rsidR="00184769" w:rsidRPr="00184769" w:rsidRDefault="00184769" w:rsidP="00505F0B">
      <w:pPr>
        <w:pStyle w:val="BodyText"/>
        <w:tabs>
          <w:tab w:val="right" w:pos="9936"/>
        </w:tabs>
        <w:rPr>
          <w:rFonts w:cs="Calibri"/>
          <w:b/>
          <w:bCs/>
        </w:rPr>
      </w:pPr>
      <w:r w:rsidRPr="00184769">
        <w:rPr>
          <w:rFonts w:cs="Calibri"/>
          <w:b/>
          <w:bCs/>
        </w:rPr>
        <w:tab/>
      </w:r>
    </w:p>
    <w:p w14:paraId="01AC52B2" w14:textId="77777777" w:rsidR="00184769" w:rsidRPr="00DA3829" w:rsidRDefault="00184769" w:rsidP="00184769">
      <w:pPr>
        <w:tabs>
          <w:tab w:val="right" w:pos="9936"/>
        </w:tabs>
        <w:spacing w:before="240" w:after="120" w:line="240" w:lineRule="auto"/>
        <w:jc w:val="center"/>
        <w:rPr>
          <w:rFonts w:cs="Calibri"/>
          <w:b/>
        </w:rPr>
      </w:pPr>
      <w:r w:rsidRPr="00DA3829">
        <w:rPr>
          <w:rFonts w:cs="Calibri"/>
          <w:b/>
        </w:rPr>
        <w:t>ADDITIONAL RELEVANT EXPERIENCE</w:t>
      </w:r>
    </w:p>
    <w:p w14:paraId="042DB87B" w14:textId="4B890980" w:rsidR="00184769" w:rsidRDefault="00184769" w:rsidP="00184769">
      <w:pPr>
        <w:pStyle w:val="Header"/>
        <w:tabs>
          <w:tab w:val="right" w:pos="9360"/>
          <w:tab w:val="right" w:pos="9936"/>
        </w:tabs>
        <w:spacing w:after="0" w:line="240" w:lineRule="auto"/>
        <w:jc w:val="both"/>
        <w:rPr>
          <w:rFonts w:cs="Calibri"/>
        </w:rPr>
      </w:pPr>
      <w:r w:rsidRPr="00184769">
        <w:rPr>
          <w:rFonts w:cs="Calibri"/>
          <w:b/>
          <w:bCs/>
        </w:rPr>
        <w:lastRenderedPageBreak/>
        <w:t>IRON MOUNTAIN,</w:t>
      </w:r>
      <w:r w:rsidRPr="00184769">
        <w:rPr>
          <w:rFonts w:cs="Calibri"/>
        </w:rPr>
        <w:t xml:space="preserve"> Multiple Locations in PA </w:t>
      </w:r>
    </w:p>
    <w:p w14:paraId="50F76DBB" w14:textId="77777777" w:rsidR="0044473A" w:rsidRPr="00184769" w:rsidRDefault="0044473A" w:rsidP="00184769">
      <w:pPr>
        <w:pStyle w:val="Header"/>
        <w:tabs>
          <w:tab w:val="right" w:pos="9360"/>
          <w:tab w:val="right" w:pos="9936"/>
        </w:tabs>
        <w:spacing w:after="0" w:line="240" w:lineRule="auto"/>
        <w:jc w:val="both"/>
        <w:rPr>
          <w:rFonts w:cs="Calibri"/>
        </w:rPr>
      </w:pPr>
    </w:p>
    <w:p w14:paraId="690B0C4A" w14:textId="62C8E287" w:rsidR="00184769" w:rsidRPr="00184769" w:rsidRDefault="00184769" w:rsidP="00184769">
      <w:pPr>
        <w:pStyle w:val="Header"/>
        <w:tabs>
          <w:tab w:val="right" w:pos="9360"/>
          <w:tab w:val="right" w:pos="9936"/>
        </w:tabs>
        <w:spacing w:after="0" w:line="240" w:lineRule="auto"/>
        <w:jc w:val="both"/>
        <w:rPr>
          <w:rFonts w:cs="Calibri"/>
          <w:b/>
          <w:bCs/>
        </w:rPr>
      </w:pPr>
      <w:r w:rsidRPr="00184769">
        <w:rPr>
          <w:rFonts w:cs="Calibri"/>
          <w:b/>
          <w:bCs/>
        </w:rPr>
        <w:t>Operations Supervisor</w:t>
      </w:r>
      <w:r w:rsidR="00505F0B">
        <w:rPr>
          <w:rFonts w:cs="Calibri"/>
          <w:b/>
          <w:bCs/>
        </w:rPr>
        <w:t xml:space="preserve"> </w:t>
      </w:r>
      <w:r w:rsidR="00505F0B" w:rsidRPr="00505F0B">
        <w:rPr>
          <w:rFonts w:cs="Calibri"/>
          <w:bCs/>
        </w:rPr>
        <w:t>(2004-2009)</w:t>
      </w:r>
    </w:p>
    <w:p w14:paraId="55F14403" w14:textId="12A33982" w:rsidR="0081518F" w:rsidRDefault="00795AB1" w:rsidP="0081518F">
      <w:pPr>
        <w:pStyle w:val="BodyText"/>
        <w:tabs>
          <w:tab w:val="right" w:pos="9936"/>
        </w:tabs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Served</w:t>
      </w:r>
      <w:r w:rsidR="0081518F">
        <w:rPr>
          <w:rFonts w:ascii="Calibri" w:hAnsi="Calibri" w:cs="Calibri"/>
        </w:rPr>
        <w:t xml:space="preserve"> as d</w:t>
      </w:r>
      <w:r w:rsidR="00184769" w:rsidRPr="00184769">
        <w:rPr>
          <w:rFonts w:ascii="Calibri" w:hAnsi="Calibri" w:cs="Calibri"/>
        </w:rPr>
        <w:t>epartment head</w:t>
      </w:r>
      <w:r w:rsidR="00646984">
        <w:rPr>
          <w:rFonts w:ascii="Calibri" w:hAnsi="Calibri" w:cs="Calibri"/>
        </w:rPr>
        <w:t>,</w:t>
      </w:r>
      <w:r w:rsidR="00184769" w:rsidRPr="00184769">
        <w:rPr>
          <w:rFonts w:ascii="Calibri" w:hAnsi="Calibri" w:cs="Calibri"/>
        </w:rPr>
        <w:t xml:space="preserve"> leading a high-volume customer service</w:t>
      </w:r>
      <w:r w:rsidR="003E4E3D">
        <w:rPr>
          <w:rFonts w:ascii="Calibri" w:hAnsi="Calibri" w:cs="Calibri"/>
        </w:rPr>
        <w:t xml:space="preserve"> call center</w:t>
      </w:r>
      <w:r w:rsidR="00184769" w:rsidRPr="00184769">
        <w:rPr>
          <w:rFonts w:ascii="Calibri" w:hAnsi="Calibri" w:cs="Calibri"/>
        </w:rPr>
        <w:t>/data entry team.</w:t>
      </w:r>
      <w:proofErr w:type="gramEnd"/>
      <w:r w:rsidR="00184769" w:rsidRPr="00184769">
        <w:rPr>
          <w:rFonts w:ascii="Calibri" w:hAnsi="Calibri" w:cs="Calibri"/>
        </w:rPr>
        <w:t xml:space="preserve"> Managed two supervisory units. </w:t>
      </w:r>
    </w:p>
    <w:p w14:paraId="67E36944" w14:textId="7B8AC084" w:rsidR="00184769" w:rsidRPr="00184769" w:rsidRDefault="0081518F" w:rsidP="00184769">
      <w:pPr>
        <w:pStyle w:val="BodyText"/>
        <w:numPr>
          <w:ilvl w:val="0"/>
          <w:numId w:val="16"/>
        </w:numPr>
        <w:tabs>
          <w:tab w:val="right" w:pos="9936"/>
        </w:tabs>
        <w:rPr>
          <w:rFonts w:ascii="Calibri" w:hAnsi="Calibri" w:cs="Calibri"/>
        </w:rPr>
      </w:pPr>
      <w:r>
        <w:rPr>
          <w:rFonts w:ascii="Calibri" w:hAnsi="Calibri" w:cs="Calibri"/>
        </w:rPr>
        <w:t>Managed</w:t>
      </w:r>
      <w:r w:rsidR="00184769" w:rsidRPr="00184769">
        <w:rPr>
          <w:rFonts w:ascii="Calibri" w:hAnsi="Calibri" w:cs="Calibri"/>
        </w:rPr>
        <w:t xml:space="preserve"> quality control, production, adherence and training in a fast-paced, quality-driven environment.</w:t>
      </w:r>
    </w:p>
    <w:p w14:paraId="1A4A559C" w14:textId="77777777" w:rsidR="00184769" w:rsidRPr="00184769" w:rsidRDefault="00184769" w:rsidP="00184769">
      <w:pPr>
        <w:pStyle w:val="Header"/>
        <w:tabs>
          <w:tab w:val="right" w:pos="9360"/>
          <w:tab w:val="right" w:pos="9936"/>
        </w:tabs>
        <w:spacing w:after="0" w:line="240" w:lineRule="auto"/>
        <w:jc w:val="both"/>
        <w:rPr>
          <w:rFonts w:cs="Calibri"/>
          <w:b/>
          <w:bCs/>
        </w:rPr>
      </w:pPr>
    </w:p>
    <w:p w14:paraId="5752F12D" w14:textId="378CF473" w:rsidR="00B101A0" w:rsidRPr="003D3D4B" w:rsidRDefault="00B101A0" w:rsidP="00B101A0">
      <w:pPr>
        <w:tabs>
          <w:tab w:val="right" w:pos="9936"/>
        </w:tabs>
        <w:spacing w:before="240" w:after="120" w:line="240" w:lineRule="auto"/>
        <w:jc w:val="center"/>
        <w:rPr>
          <w:rFonts w:cs="Calibri"/>
          <w:b/>
        </w:rPr>
      </w:pPr>
      <w:bookmarkStart w:id="1" w:name="_Hlk65246991"/>
      <w:r w:rsidRPr="003D3D4B">
        <w:rPr>
          <w:rFonts w:cs="Calibri"/>
          <w:b/>
        </w:rPr>
        <w:t>MILITARY EXPERIENCE</w:t>
      </w:r>
    </w:p>
    <w:bookmarkEnd w:id="1"/>
    <w:p w14:paraId="4D851D36" w14:textId="225FC42E" w:rsidR="00184769" w:rsidRPr="00184769" w:rsidRDefault="003D3D4B" w:rsidP="00184769">
      <w:pPr>
        <w:tabs>
          <w:tab w:val="right" w:pos="9936"/>
        </w:tabs>
        <w:spacing w:after="0" w:line="240" w:lineRule="auto"/>
        <w:jc w:val="both"/>
        <w:rPr>
          <w:rFonts w:cs="Calibri"/>
          <w:b/>
        </w:rPr>
      </w:pPr>
      <w:r w:rsidRPr="003D3D4B">
        <w:rPr>
          <w:rFonts w:cs="Calibri"/>
          <w:b/>
          <w:bCs/>
        </w:rPr>
        <w:t xml:space="preserve">UNITED STATES ARMY </w:t>
      </w:r>
      <w:r w:rsidRPr="003D3D4B">
        <w:rPr>
          <w:rFonts w:cs="Calibri"/>
          <w:b/>
          <w:bCs/>
        </w:rPr>
        <w:tab/>
        <w:t>Honorable Discharge</w:t>
      </w:r>
      <w:r w:rsidR="000109CC">
        <w:rPr>
          <w:rFonts w:cs="Calibri"/>
          <w:b/>
        </w:rPr>
        <w:t xml:space="preserve">                            </w:t>
      </w:r>
    </w:p>
    <w:p w14:paraId="336AA2F6" w14:textId="77777777" w:rsidR="002218E0" w:rsidRPr="00DA3829" w:rsidRDefault="002218E0" w:rsidP="004A5CFD">
      <w:pPr>
        <w:tabs>
          <w:tab w:val="right" w:pos="9936"/>
        </w:tabs>
        <w:spacing w:after="0" w:line="240" w:lineRule="auto"/>
        <w:rPr>
          <w:rFonts w:cs="Calibri"/>
        </w:rPr>
      </w:pPr>
    </w:p>
    <w:p w14:paraId="4CF978A7" w14:textId="19966BD9" w:rsidR="00CC12D2" w:rsidRPr="00DA3829" w:rsidRDefault="00CC12D2" w:rsidP="004A5CFD">
      <w:pPr>
        <w:tabs>
          <w:tab w:val="right" w:pos="9936"/>
        </w:tabs>
        <w:spacing w:after="0" w:line="240" w:lineRule="auto"/>
        <w:rPr>
          <w:rFonts w:cs="Calibri"/>
        </w:rPr>
      </w:pPr>
    </w:p>
    <w:sectPr w:rsidR="00CC12D2" w:rsidRPr="00DA3829" w:rsidSect="008234C4">
      <w:pgSz w:w="12240" w:h="15840" w:code="1"/>
      <w:pgMar w:top="1152" w:right="1152" w:bottom="864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90A0E" w14:textId="77777777" w:rsidR="004C55F8" w:rsidRDefault="004C55F8">
      <w:r>
        <w:separator/>
      </w:r>
    </w:p>
  </w:endnote>
  <w:endnote w:type="continuationSeparator" w:id="0">
    <w:p w14:paraId="36E68041" w14:textId="77777777" w:rsidR="004C55F8" w:rsidRDefault="004C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3A5254" w14:textId="77777777" w:rsidR="004C55F8" w:rsidRDefault="004C55F8">
      <w:r>
        <w:separator/>
      </w:r>
    </w:p>
  </w:footnote>
  <w:footnote w:type="continuationSeparator" w:id="0">
    <w:p w14:paraId="5338109D" w14:textId="77777777" w:rsidR="004C55F8" w:rsidRDefault="004C5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B6EBD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A4E23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90E4A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9882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E8622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E0F6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9279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C6A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AFA6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23621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B44F1A"/>
    <w:multiLevelType w:val="hybridMultilevel"/>
    <w:tmpl w:val="C408F880"/>
    <w:lvl w:ilvl="0" w:tplc="E512636E">
      <w:start w:val="1"/>
      <w:numFmt w:val="bullet"/>
      <w:lvlText w:val=""/>
      <w:lvlJc w:val="left"/>
      <w:pPr>
        <w:tabs>
          <w:tab w:val="num" w:pos="2592"/>
        </w:tabs>
        <w:ind w:left="259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FD4843"/>
    <w:multiLevelType w:val="hybridMultilevel"/>
    <w:tmpl w:val="E0408C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95F7F73"/>
    <w:multiLevelType w:val="hybridMultilevel"/>
    <w:tmpl w:val="6BFAA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3118C2"/>
    <w:multiLevelType w:val="hybridMultilevel"/>
    <w:tmpl w:val="686A02A8"/>
    <w:lvl w:ilvl="0" w:tplc="F27E5500">
      <w:start w:val="610"/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1645AD4"/>
    <w:multiLevelType w:val="hybridMultilevel"/>
    <w:tmpl w:val="0EE231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BF40BE4"/>
    <w:multiLevelType w:val="hybridMultilevel"/>
    <w:tmpl w:val="C408F880"/>
    <w:lvl w:ilvl="0" w:tplc="00DE81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2B7BA5"/>
    <w:multiLevelType w:val="hybridMultilevel"/>
    <w:tmpl w:val="8B060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7720736"/>
    <w:multiLevelType w:val="hybridMultilevel"/>
    <w:tmpl w:val="8AE61F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9B82EAD"/>
    <w:multiLevelType w:val="hybridMultilevel"/>
    <w:tmpl w:val="9D8472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605823"/>
    <w:multiLevelType w:val="hybridMultilevel"/>
    <w:tmpl w:val="F75E76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679040DE"/>
    <w:multiLevelType w:val="hybridMultilevel"/>
    <w:tmpl w:val="74242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B52437"/>
    <w:multiLevelType w:val="hybridMultilevel"/>
    <w:tmpl w:val="FC9C97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97A3DEE"/>
    <w:multiLevelType w:val="hybridMultilevel"/>
    <w:tmpl w:val="408811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6F6CC1"/>
    <w:multiLevelType w:val="hybridMultilevel"/>
    <w:tmpl w:val="C408F880"/>
    <w:lvl w:ilvl="0" w:tplc="F7C4C9F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6C0BCE"/>
    <w:multiLevelType w:val="hybridMultilevel"/>
    <w:tmpl w:val="411C5E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23"/>
  </w:num>
  <w:num w:numId="15">
    <w:abstractNumId w:val="10"/>
  </w:num>
  <w:num w:numId="16">
    <w:abstractNumId w:val="24"/>
  </w:num>
  <w:num w:numId="17">
    <w:abstractNumId w:val="16"/>
  </w:num>
  <w:num w:numId="18">
    <w:abstractNumId w:val="22"/>
  </w:num>
  <w:num w:numId="19">
    <w:abstractNumId w:val="20"/>
  </w:num>
  <w:num w:numId="20">
    <w:abstractNumId w:val="18"/>
  </w:num>
  <w:num w:numId="21">
    <w:abstractNumId w:val="17"/>
  </w:num>
  <w:num w:numId="22">
    <w:abstractNumId w:val="21"/>
  </w:num>
  <w:num w:numId="23">
    <w:abstractNumId w:val="11"/>
  </w:num>
  <w:num w:numId="24">
    <w:abstractNumId w:val="12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DE"/>
    <w:rsid w:val="0000794E"/>
    <w:rsid w:val="000109CC"/>
    <w:rsid w:val="0001236F"/>
    <w:rsid w:val="000173B3"/>
    <w:rsid w:val="00052189"/>
    <w:rsid w:val="00080979"/>
    <w:rsid w:val="000864C3"/>
    <w:rsid w:val="000A174F"/>
    <w:rsid w:val="000C07F1"/>
    <w:rsid w:val="000E679B"/>
    <w:rsid w:val="000E6CF1"/>
    <w:rsid w:val="000F5F0E"/>
    <w:rsid w:val="00100F3B"/>
    <w:rsid w:val="00123CE2"/>
    <w:rsid w:val="00142200"/>
    <w:rsid w:val="00184769"/>
    <w:rsid w:val="00190BAF"/>
    <w:rsid w:val="00191D19"/>
    <w:rsid w:val="0019566F"/>
    <w:rsid w:val="00195A25"/>
    <w:rsid w:val="001B0C26"/>
    <w:rsid w:val="001E5FB0"/>
    <w:rsid w:val="00211775"/>
    <w:rsid w:val="00216D2E"/>
    <w:rsid w:val="00217DF5"/>
    <w:rsid w:val="002218E0"/>
    <w:rsid w:val="00227C32"/>
    <w:rsid w:val="00285540"/>
    <w:rsid w:val="002902E2"/>
    <w:rsid w:val="002A1580"/>
    <w:rsid w:val="002B3D8B"/>
    <w:rsid w:val="002B7F5B"/>
    <w:rsid w:val="002C5592"/>
    <w:rsid w:val="002F29CD"/>
    <w:rsid w:val="002F5C69"/>
    <w:rsid w:val="00300595"/>
    <w:rsid w:val="0031474C"/>
    <w:rsid w:val="003222F8"/>
    <w:rsid w:val="00354B3F"/>
    <w:rsid w:val="00356176"/>
    <w:rsid w:val="00365CD9"/>
    <w:rsid w:val="003678B1"/>
    <w:rsid w:val="003B645D"/>
    <w:rsid w:val="003B64A0"/>
    <w:rsid w:val="003C407C"/>
    <w:rsid w:val="003D3D4B"/>
    <w:rsid w:val="003E1FBC"/>
    <w:rsid w:val="003E4E3D"/>
    <w:rsid w:val="0044473A"/>
    <w:rsid w:val="00466BBF"/>
    <w:rsid w:val="00477068"/>
    <w:rsid w:val="00477489"/>
    <w:rsid w:val="004870BA"/>
    <w:rsid w:val="00496351"/>
    <w:rsid w:val="004A5CFD"/>
    <w:rsid w:val="004C55F8"/>
    <w:rsid w:val="004D2EEC"/>
    <w:rsid w:val="004E5611"/>
    <w:rsid w:val="004F51AA"/>
    <w:rsid w:val="00505F0B"/>
    <w:rsid w:val="00506BF4"/>
    <w:rsid w:val="00512735"/>
    <w:rsid w:val="00545453"/>
    <w:rsid w:val="00563D81"/>
    <w:rsid w:val="0056478F"/>
    <w:rsid w:val="005A4424"/>
    <w:rsid w:val="005A7168"/>
    <w:rsid w:val="005A7811"/>
    <w:rsid w:val="005D1E47"/>
    <w:rsid w:val="005D697C"/>
    <w:rsid w:val="005D78CA"/>
    <w:rsid w:val="005F0BFA"/>
    <w:rsid w:val="005F43AC"/>
    <w:rsid w:val="005F7927"/>
    <w:rsid w:val="00602710"/>
    <w:rsid w:val="00607EEE"/>
    <w:rsid w:val="0064348A"/>
    <w:rsid w:val="00646984"/>
    <w:rsid w:val="0066551C"/>
    <w:rsid w:val="00666EA2"/>
    <w:rsid w:val="00672B4A"/>
    <w:rsid w:val="006922B6"/>
    <w:rsid w:val="006A6AC2"/>
    <w:rsid w:val="006B15EC"/>
    <w:rsid w:val="006B4C6C"/>
    <w:rsid w:val="006C004C"/>
    <w:rsid w:val="006D523F"/>
    <w:rsid w:val="006D7F4D"/>
    <w:rsid w:val="006E1C01"/>
    <w:rsid w:val="006E1DBC"/>
    <w:rsid w:val="007165B3"/>
    <w:rsid w:val="007175F2"/>
    <w:rsid w:val="007346F2"/>
    <w:rsid w:val="00751AD1"/>
    <w:rsid w:val="00761936"/>
    <w:rsid w:val="007659BC"/>
    <w:rsid w:val="00766684"/>
    <w:rsid w:val="00783BDE"/>
    <w:rsid w:val="007867FA"/>
    <w:rsid w:val="00786B7F"/>
    <w:rsid w:val="007876B1"/>
    <w:rsid w:val="00795AB1"/>
    <w:rsid w:val="007F364A"/>
    <w:rsid w:val="0080433E"/>
    <w:rsid w:val="008055AC"/>
    <w:rsid w:val="0081518F"/>
    <w:rsid w:val="008234C4"/>
    <w:rsid w:val="008777E3"/>
    <w:rsid w:val="00884DF0"/>
    <w:rsid w:val="008A0DF4"/>
    <w:rsid w:val="008B043F"/>
    <w:rsid w:val="008D7443"/>
    <w:rsid w:val="009315C5"/>
    <w:rsid w:val="009A2CED"/>
    <w:rsid w:val="009A7CDC"/>
    <w:rsid w:val="009C6E4F"/>
    <w:rsid w:val="009D54C3"/>
    <w:rsid w:val="009D6E4D"/>
    <w:rsid w:val="009E05ED"/>
    <w:rsid w:val="00A4528C"/>
    <w:rsid w:val="00A54222"/>
    <w:rsid w:val="00A72957"/>
    <w:rsid w:val="00A90BDC"/>
    <w:rsid w:val="00AA2F24"/>
    <w:rsid w:val="00AA6878"/>
    <w:rsid w:val="00AB51FC"/>
    <w:rsid w:val="00AB7636"/>
    <w:rsid w:val="00AD3014"/>
    <w:rsid w:val="00B101A0"/>
    <w:rsid w:val="00B11284"/>
    <w:rsid w:val="00B211CE"/>
    <w:rsid w:val="00B41E9A"/>
    <w:rsid w:val="00B4689E"/>
    <w:rsid w:val="00B60A4A"/>
    <w:rsid w:val="00B62823"/>
    <w:rsid w:val="00B62BCD"/>
    <w:rsid w:val="00B64BA6"/>
    <w:rsid w:val="00B7055E"/>
    <w:rsid w:val="00BA22AA"/>
    <w:rsid w:val="00BB1875"/>
    <w:rsid w:val="00BB5C32"/>
    <w:rsid w:val="00C00D0C"/>
    <w:rsid w:val="00C16084"/>
    <w:rsid w:val="00C20282"/>
    <w:rsid w:val="00C36AB5"/>
    <w:rsid w:val="00C510E1"/>
    <w:rsid w:val="00C54237"/>
    <w:rsid w:val="00C54CA6"/>
    <w:rsid w:val="00C650F9"/>
    <w:rsid w:val="00C66A0D"/>
    <w:rsid w:val="00C81B35"/>
    <w:rsid w:val="00C9410B"/>
    <w:rsid w:val="00CC12D2"/>
    <w:rsid w:val="00CD72DE"/>
    <w:rsid w:val="00CE6D44"/>
    <w:rsid w:val="00CF58BD"/>
    <w:rsid w:val="00CF773D"/>
    <w:rsid w:val="00D15DC0"/>
    <w:rsid w:val="00D2486E"/>
    <w:rsid w:val="00D41AD1"/>
    <w:rsid w:val="00D533C5"/>
    <w:rsid w:val="00D56685"/>
    <w:rsid w:val="00D646C0"/>
    <w:rsid w:val="00D662C1"/>
    <w:rsid w:val="00D90A4E"/>
    <w:rsid w:val="00D921D1"/>
    <w:rsid w:val="00D9799D"/>
    <w:rsid w:val="00DA3829"/>
    <w:rsid w:val="00DB32CF"/>
    <w:rsid w:val="00DB3B7F"/>
    <w:rsid w:val="00DC3742"/>
    <w:rsid w:val="00DC54E5"/>
    <w:rsid w:val="00DD1B1A"/>
    <w:rsid w:val="00DD4DD8"/>
    <w:rsid w:val="00E2509F"/>
    <w:rsid w:val="00E32348"/>
    <w:rsid w:val="00E57361"/>
    <w:rsid w:val="00E72143"/>
    <w:rsid w:val="00E830F3"/>
    <w:rsid w:val="00E87471"/>
    <w:rsid w:val="00EC7A47"/>
    <w:rsid w:val="00EE621F"/>
    <w:rsid w:val="00F442AA"/>
    <w:rsid w:val="00F44398"/>
    <w:rsid w:val="00F47A58"/>
    <w:rsid w:val="00F562ED"/>
    <w:rsid w:val="00F56B83"/>
    <w:rsid w:val="00F72B35"/>
    <w:rsid w:val="00F7675D"/>
    <w:rsid w:val="00FA5A3E"/>
    <w:rsid w:val="00FB4758"/>
    <w:rsid w:val="00FB68E7"/>
    <w:rsid w:val="00FC0D0C"/>
    <w:rsid w:val="00FD3A92"/>
    <w:rsid w:val="00FE1CBB"/>
    <w:rsid w:val="00FF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0C2A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5CF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jc w:val="center"/>
      <w:outlineLvl w:val="0"/>
    </w:pPr>
    <w:rPr>
      <w:rFonts w:ascii="Times New Roman" w:hAnsi="Times New Roman"/>
      <w:b/>
      <w:szCs w:val="28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B7F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paragraph" w:styleId="BodyText">
    <w:name w:val="Body Text"/>
    <w:basedOn w:val="Normal"/>
    <w:link w:val="BodyTextChar"/>
    <w:pPr>
      <w:spacing w:after="0" w:line="240" w:lineRule="auto"/>
      <w:jc w:val="both"/>
    </w:pPr>
    <w:rPr>
      <w:rFonts w:ascii="Times New Roman" w:hAnsi="Times New Roman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783BD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FD3A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rsid w:val="00B60A4A"/>
    <w:rPr>
      <w:rFonts w:ascii="Calibri" w:hAnsi="Calibri"/>
      <w:sz w:val="20"/>
      <w:szCs w:val="16"/>
    </w:rPr>
  </w:style>
  <w:style w:type="paragraph" w:styleId="CommentText">
    <w:name w:val="annotation text"/>
    <w:basedOn w:val="Normal"/>
    <w:link w:val="CommentTextChar"/>
    <w:rsid w:val="00B60A4A"/>
    <w:pPr>
      <w:spacing w:after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0A4A"/>
  </w:style>
  <w:style w:type="paragraph" w:styleId="CommentSubject">
    <w:name w:val="annotation subject"/>
    <w:basedOn w:val="CommentText"/>
    <w:next w:val="CommentText"/>
    <w:link w:val="CommentSubjectChar"/>
    <w:rsid w:val="00666EA2"/>
    <w:rPr>
      <w:b/>
      <w:bCs/>
    </w:rPr>
  </w:style>
  <w:style w:type="character" w:customStyle="1" w:styleId="CommentSubjectChar">
    <w:name w:val="Comment Subject Char"/>
    <w:link w:val="CommentSubject"/>
    <w:rsid w:val="00666EA2"/>
    <w:rPr>
      <w:b/>
      <w:bCs/>
    </w:rPr>
  </w:style>
  <w:style w:type="paragraph" w:styleId="BalloonText">
    <w:name w:val="Balloon Text"/>
    <w:basedOn w:val="Normal"/>
    <w:link w:val="BalloonTextChar"/>
    <w:rsid w:val="00666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66EA2"/>
    <w:rPr>
      <w:rFonts w:ascii="Segoe UI" w:hAnsi="Segoe UI" w:cs="Segoe UI"/>
      <w:sz w:val="18"/>
      <w:szCs w:val="18"/>
    </w:rPr>
  </w:style>
  <w:style w:type="character" w:styleId="Hyperlink">
    <w:name w:val="Hyperlink"/>
    <w:rsid w:val="000173B3"/>
    <w:rPr>
      <w:color w:val="0563C1"/>
      <w:u w:val="single"/>
    </w:rPr>
  </w:style>
  <w:style w:type="character" w:customStyle="1" w:styleId="Heading4Char">
    <w:name w:val="Heading 4 Char"/>
    <w:link w:val="Heading4"/>
    <w:uiPriority w:val="9"/>
    <w:semiHidden/>
    <w:rsid w:val="00786B7F"/>
    <w:rPr>
      <w:rFonts w:ascii="Calibri" w:eastAsia="Times New Roman" w:hAnsi="Calibri" w:cs="Times New Roman"/>
      <w:b/>
      <w:bCs/>
      <w:sz w:val="28"/>
      <w:szCs w:val="28"/>
    </w:rPr>
  </w:style>
  <w:style w:type="table" w:styleId="TableGrid">
    <w:name w:val="Table Grid"/>
    <w:basedOn w:val="TableNormal"/>
    <w:rsid w:val="00F56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F562ED"/>
    <w:rPr>
      <w:rFonts w:ascii="Times New Roman" w:hAnsi="Times New Roman"/>
      <w:b/>
      <w:sz w:val="28"/>
      <w:szCs w:val="28"/>
    </w:rPr>
  </w:style>
  <w:style w:type="character" w:customStyle="1" w:styleId="StyleCommentReference11pt">
    <w:name w:val="Style Comment Reference + 11 pt"/>
    <w:basedOn w:val="CommentReference"/>
    <w:rsid w:val="00B60A4A"/>
    <w:rPr>
      <w:rFonts w:ascii="Calibri" w:hAnsi="Calibri"/>
      <w:sz w:val="20"/>
      <w:szCs w:val="16"/>
    </w:rPr>
  </w:style>
  <w:style w:type="character" w:customStyle="1" w:styleId="StyleCommentReference">
    <w:name w:val="Style Comment Reference +"/>
    <w:basedOn w:val="CommentReference"/>
    <w:rsid w:val="00B60A4A"/>
    <w:rPr>
      <w:rFonts w:ascii="Calibri" w:hAnsi="Calibri"/>
      <w:sz w:val="20"/>
      <w:szCs w:val="16"/>
    </w:rPr>
  </w:style>
  <w:style w:type="character" w:customStyle="1" w:styleId="BodyTextChar">
    <w:name w:val="Body Text Char"/>
    <w:basedOn w:val="DefaultParagraphFont"/>
    <w:link w:val="BodyText"/>
    <w:rsid w:val="004A5CFD"/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18476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5CF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jc w:val="center"/>
      <w:outlineLvl w:val="0"/>
    </w:pPr>
    <w:rPr>
      <w:rFonts w:ascii="Times New Roman" w:hAnsi="Times New Roman"/>
      <w:b/>
      <w:szCs w:val="28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B7F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paragraph" w:styleId="BodyText">
    <w:name w:val="Body Text"/>
    <w:basedOn w:val="Normal"/>
    <w:link w:val="BodyTextChar"/>
    <w:pPr>
      <w:spacing w:after="0" w:line="240" w:lineRule="auto"/>
      <w:jc w:val="both"/>
    </w:pPr>
    <w:rPr>
      <w:rFonts w:ascii="Times New Roman" w:hAnsi="Times New Roman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783BD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FD3A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rsid w:val="00B60A4A"/>
    <w:rPr>
      <w:rFonts w:ascii="Calibri" w:hAnsi="Calibri"/>
      <w:sz w:val="20"/>
      <w:szCs w:val="16"/>
    </w:rPr>
  </w:style>
  <w:style w:type="paragraph" w:styleId="CommentText">
    <w:name w:val="annotation text"/>
    <w:basedOn w:val="Normal"/>
    <w:link w:val="CommentTextChar"/>
    <w:rsid w:val="00B60A4A"/>
    <w:pPr>
      <w:spacing w:after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0A4A"/>
  </w:style>
  <w:style w:type="paragraph" w:styleId="CommentSubject">
    <w:name w:val="annotation subject"/>
    <w:basedOn w:val="CommentText"/>
    <w:next w:val="CommentText"/>
    <w:link w:val="CommentSubjectChar"/>
    <w:rsid w:val="00666EA2"/>
    <w:rPr>
      <w:b/>
      <w:bCs/>
    </w:rPr>
  </w:style>
  <w:style w:type="character" w:customStyle="1" w:styleId="CommentSubjectChar">
    <w:name w:val="Comment Subject Char"/>
    <w:link w:val="CommentSubject"/>
    <w:rsid w:val="00666EA2"/>
    <w:rPr>
      <w:b/>
      <w:bCs/>
    </w:rPr>
  </w:style>
  <w:style w:type="paragraph" w:styleId="BalloonText">
    <w:name w:val="Balloon Text"/>
    <w:basedOn w:val="Normal"/>
    <w:link w:val="BalloonTextChar"/>
    <w:rsid w:val="00666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66EA2"/>
    <w:rPr>
      <w:rFonts w:ascii="Segoe UI" w:hAnsi="Segoe UI" w:cs="Segoe UI"/>
      <w:sz w:val="18"/>
      <w:szCs w:val="18"/>
    </w:rPr>
  </w:style>
  <w:style w:type="character" w:styleId="Hyperlink">
    <w:name w:val="Hyperlink"/>
    <w:rsid w:val="000173B3"/>
    <w:rPr>
      <w:color w:val="0563C1"/>
      <w:u w:val="single"/>
    </w:rPr>
  </w:style>
  <w:style w:type="character" w:customStyle="1" w:styleId="Heading4Char">
    <w:name w:val="Heading 4 Char"/>
    <w:link w:val="Heading4"/>
    <w:uiPriority w:val="9"/>
    <w:semiHidden/>
    <w:rsid w:val="00786B7F"/>
    <w:rPr>
      <w:rFonts w:ascii="Calibri" w:eastAsia="Times New Roman" w:hAnsi="Calibri" w:cs="Times New Roman"/>
      <w:b/>
      <w:bCs/>
      <w:sz w:val="28"/>
      <w:szCs w:val="28"/>
    </w:rPr>
  </w:style>
  <w:style w:type="table" w:styleId="TableGrid">
    <w:name w:val="Table Grid"/>
    <w:basedOn w:val="TableNormal"/>
    <w:rsid w:val="00F56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F562ED"/>
    <w:rPr>
      <w:rFonts w:ascii="Times New Roman" w:hAnsi="Times New Roman"/>
      <w:b/>
      <w:sz w:val="28"/>
      <w:szCs w:val="28"/>
    </w:rPr>
  </w:style>
  <w:style w:type="character" w:customStyle="1" w:styleId="StyleCommentReference11pt">
    <w:name w:val="Style Comment Reference + 11 pt"/>
    <w:basedOn w:val="CommentReference"/>
    <w:rsid w:val="00B60A4A"/>
    <w:rPr>
      <w:rFonts w:ascii="Calibri" w:hAnsi="Calibri"/>
      <w:sz w:val="20"/>
      <w:szCs w:val="16"/>
    </w:rPr>
  </w:style>
  <w:style w:type="character" w:customStyle="1" w:styleId="StyleCommentReference">
    <w:name w:val="Style Comment Reference +"/>
    <w:basedOn w:val="CommentReference"/>
    <w:rsid w:val="00B60A4A"/>
    <w:rPr>
      <w:rFonts w:ascii="Calibri" w:hAnsi="Calibri"/>
      <w:sz w:val="20"/>
      <w:szCs w:val="16"/>
    </w:rPr>
  </w:style>
  <w:style w:type="character" w:customStyle="1" w:styleId="BodyTextChar">
    <w:name w:val="Body Text Char"/>
    <w:basedOn w:val="DefaultParagraphFont"/>
    <w:link w:val="BodyText"/>
    <w:rsid w:val="004A5CFD"/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18476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2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Toni L</vt:lpstr>
    </vt:vector>
  </TitlesOfParts>
  <Company>Hewlett-Packard Company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Toni L</dc:title>
  <dc:creator>Owner</dc:creator>
  <cp:lastModifiedBy>Gerry</cp:lastModifiedBy>
  <cp:revision>8</cp:revision>
  <cp:lastPrinted>2020-06-05T20:15:00Z</cp:lastPrinted>
  <dcterms:created xsi:type="dcterms:W3CDTF">2024-09-09T22:55:00Z</dcterms:created>
  <dcterms:modified xsi:type="dcterms:W3CDTF">2024-12-04T03:47:00Z</dcterms:modified>
</cp:coreProperties>
</file>