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C3F8" w14:textId="5F867B59" w:rsidR="004C3A29" w:rsidRDefault="004C3A29" w:rsidP="004C3A2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Aaron Graves</w:t>
      </w:r>
    </w:p>
    <w:p w14:paraId="0115A81B" w14:textId="77777777" w:rsidR="004C3A29" w:rsidRPr="004C3A29" w:rsidRDefault="004C3A29" w:rsidP="004C3A2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Baltimore, MD 21207 | (410) 303-4863 | Aarongraves8888@gmail.com</w:t>
      </w:r>
    </w:p>
    <w:p w14:paraId="64DD2F80" w14:textId="55BBEB54" w:rsidR="004C3A29" w:rsidRPr="004C3A29" w:rsidRDefault="004C3A29" w:rsidP="004C3A29">
      <w:pPr>
        <w:jc w:val="center"/>
        <w:rPr>
          <w:rFonts w:ascii="Times New Roman" w:hAnsi="Times New Roman" w:cs="Times New Roman"/>
          <w:sz w:val="20"/>
          <w:szCs w:val="20"/>
        </w:rPr>
      </w:pPr>
      <w:r w:rsidRPr="00EB53ED">
        <w:rPr>
          <w:rFonts w:ascii="Times New Roman" w:hAnsi="Times New Roman" w:cs="Times New Roman"/>
          <w:sz w:val="20"/>
          <w:szCs w:val="20"/>
        </w:rPr>
        <w:t>https://www.linkedin.com/in/aaron-graves-524517192</w:t>
      </w:r>
      <w:r w:rsidRPr="004C3A2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5748EF" w14:textId="0B396145" w:rsidR="004C3A29" w:rsidRPr="004C3A29" w:rsidRDefault="004C3A29" w:rsidP="004C3A2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C3A29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5FEB8C97" w14:textId="2E9E3112" w:rsidR="004C3A29" w:rsidRPr="004C3A29" w:rsidRDefault="004C3A29" w:rsidP="004C3A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 xml:space="preserve">Purdue University Global | Online </w:t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  <w:t xml:space="preserve">           </w:t>
      </w:r>
    </w:p>
    <w:p w14:paraId="6A7D684D" w14:textId="0F87673D" w:rsidR="004C3A29" w:rsidRPr="004C3A29" w:rsidRDefault="004C3A29" w:rsidP="004C3A2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C3A29">
        <w:rPr>
          <w:rFonts w:ascii="Times New Roman" w:hAnsi="Times New Roman" w:cs="Times New Roman"/>
          <w:b/>
          <w:bCs/>
          <w:sz w:val="20"/>
          <w:szCs w:val="20"/>
        </w:rPr>
        <w:t>Master of Science in Legal Studies                                                                                    10/2022-10/2025</w:t>
      </w:r>
      <w:r w:rsidRPr="004C3A29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34FF6EDB" w14:textId="0E313633" w:rsidR="004C3A29" w:rsidRPr="004C3A29" w:rsidRDefault="004C3A29" w:rsidP="004C3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Cumulative GPA: 3.89</w:t>
      </w:r>
    </w:p>
    <w:p w14:paraId="7A267FB3" w14:textId="30E680E3" w:rsidR="004C3A29" w:rsidRPr="004C3A29" w:rsidRDefault="004C3A29" w:rsidP="004C3A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 xml:space="preserve">Georgetown University | Washington, DC         </w:t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</w:p>
    <w:p w14:paraId="31FE00DF" w14:textId="048DE2DC" w:rsidR="004C3A29" w:rsidRPr="004C3A29" w:rsidRDefault="004C3A29" w:rsidP="004C3A2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C3A29">
        <w:rPr>
          <w:rFonts w:ascii="Times New Roman" w:hAnsi="Times New Roman" w:cs="Times New Roman"/>
          <w:b/>
          <w:bCs/>
          <w:sz w:val="20"/>
          <w:szCs w:val="20"/>
        </w:rPr>
        <w:t>Bachelor of Arts in Government                                                                                         8/1989-12/1993</w:t>
      </w:r>
    </w:p>
    <w:p w14:paraId="0548B2B0" w14:textId="3421C28C" w:rsidR="004C3A29" w:rsidRPr="004C3A29" w:rsidRDefault="004C3A29" w:rsidP="004C3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Awarded the Prestigious George Fisher Baker Scholarship</w:t>
      </w:r>
    </w:p>
    <w:p w14:paraId="7B8A4567" w14:textId="6A06A38E" w:rsidR="004C3A29" w:rsidRPr="004C3A29" w:rsidRDefault="004C3A29" w:rsidP="004C3A2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C3A29">
        <w:rPr>
          <w:rFonts w:ascii="Times New Roman" w:hAnsi="Times New Roman" w:cs="Times New Roman"/>
          <w:b/>
          <w:bCs/>
          <w:sz w:val="20"/>
          <w:szCs w:val="20"/>
        </w:rPr>
        <w:t>EXPERIENCE</w:t>
      </w:r>
    </w:p>
    <w:p w14:paraId="7C6ED114" w14:textId="17727142" w:rsidR="004C3A29" w:rsidRPr="004C3A29" w:rsidRDefault="004C3A29" w:rsidP="004C3A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Transamerica Life Insurance Company – Bowie, MD</w:t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14:paraId="4257F097" w14:textId="0E397BC3" w:rsidR="004C3A29" w:rsidRPr="004C3A29" w:rsidRDefault="004C3A29" w:rsidP="004C3A2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C3A29">
        <w:rPr>
          <w:rFonts w:ascii="Times New Roman" w:hAnsi="Times New Roman" w:cs="Times New Roman"/>
          <w:b/>
          <w:bCs/>
          <w:sz w:val="20"/>
          <w:szCs w:val="20"/>
        </w:rPr>
        <w:t>Licensed Insurance Advisor                                                                                                1/2025-7/2025</w:t>
      </w:r>
    </w:p>
    <w:p w14:paraId="42B5A24D" w14:textId="58390258" w:rsidR="004C3A29" w:rsidRPr="004C3A29" w:rsidRDefault="004C3A29" w:rsidP="004C3A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Sold primarily life insurance, annuities, and riders or add-ons to life insurance policies to individuals, families, and businesses</w:t>
      </w:r>
    </w:p>
    <w:p w14:paraId="4D204ED2" w14:textId="68003D5C" w:rsidR="004C3A29" w:rsidRPr="004C3A29" w:rsidRDefault="004C3A29" w:rsidP="004C3A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Called and worked a variety of different sales leads such as Internet leads, cross-selling, and up-selling leads to existing customers, former customer win-back leads, and cold call prospecting leads</w:t>
      </w:r>
    </w:p>
    <w:p w14:paraId="28678A5E" w14:textId="131EB93B" w:rsidR="004C3A29" w:rsidRPr="004C3A29" w:rsidRDefault="004C3A29" w:rsidP="004C3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 xml:space="preserve">Attended various networking functions and events for new business acquisition </w:t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</w:p>
    <w:p w14:paraId="27340EB1" w14:textId="6517E0C0" w:rsidR="004C3A29" w:rsidRPr="004C3A29" w:rsidRDefault="004C3A29" w:rsidP="004C3A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 xml:space="preserve">Allstate Insurance – Clarksville, MD </w:t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</w:p>
    <w:p w14:paraId="13246E47" w14:textId="4743A060" w:rsidR="004C3A29" w:rsidRPr="004C3A29" w:rsidRDefault="004C3A29" w:rsidP="004C3A2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C3A29">
        <w:rPr>
          <w:rFonts w:ascii="Times New Roman" w:hAnsi="Times New Roman" w:cs="Times New Roman"/>
          <w:b/>
          <w:bCs/>
          <w:sz w:val="20"/>
          <w:szCs w:val="20"/>
        </w:rPr>
        <w:t>Licensed Sales Producer                                                                                                      10/2024-4/2025</w:t>
      </w:r>
    </w:p>
    <w:p w14:paraId="77A74253" w14:textId="3FF42CBD" w:rsidR="004C3A29" w:rsidRPr="004C3A29" w:rsidRDefault="004C3A29" w:rsidP="004C3A2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 xml:space="preserve">Exclusively sold property and casualty insurance products such as auto, homeowners’, condominium, and renters’ insurance as an agency captive agent </w:t>
      </w:r>
    </w:p>
    <w:p w14:paraId="66A8749E" w14:textId="6B9C7E82" w:rsidR="004C3A29" w:rsidRPr="004C3A29" w:rsidRDefault="004C3A29" w:rsidP="004C3A2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Called and worked a variety of different sales leads such as live transfer leads, Internet leads, cross-selling and up-selling leads to existing customers, former customer win-back leads, and cold call prospecting leads</w:t>
      </w:r>
    </w:p>
    <w:p w14:paraId="6B28E857" w14:textId="1E72668B" w:rsidR="004C3A29" w:rsidRPr="004C3A29" w:rsidRDefault="004C3A29" w:rsidP="004C3A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Sold to a territory which covered Maryland, Washington, DC, Delaware, Virginia, and West Virginia</w:t>
      </w:r>
    </w:p>
    <w:p w14:paraId="1B665329" w14:textId="050B0502" w:rsidR="004C3A29" w:rsidRPr="004C3A29" w:rsidRDefault="004C3A29" w:rsidP="004C3A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State Farm Insurance – Rosedale, MD</w:t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  <w:t xml:space="preserve">          </w:t>
      </w:r>
    </w:p>
    <w:p w14:paraId="3F91019E" w14:textId="77E69A2F" w:rsidR="004C3A29" w:rsidRPr="004C3A29" w:rsidRDefault="004C3A29" w:rsidP="004C3A2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C3A29">
        <w:rPr>
          <w:rFonts w:ascii="Times New Roman" w:hAnsi="Times New Roman" w:cs="Times New Roman"/>
          <w:b/>
          <w:bCs/>
          <w:sz w:val="20"/>
          <w:szCs w:val="20"/>
        </w:rPr>
        <w:t xml:space="preserve">Account Manager/Licensed Sales Agent                                                                              9/2020-1/2024                                                                  </w:t>
      </w:r>
    </w:p>
    <w:p w14:paraId="38F7ED4E" w14:textId="328EF7E4" w:rsidR="004C3A29" w:rsidRPr="004C3A29" w:rsidRDefault="004C3A29" w:rsidP="004C3A2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Produced life insurance sales totaling up to $2 million in coverage</w:t>
      </w:r>
    </w:p>
    <w:p w14:paraId="2DC2D68A" w14:textId="3DDCCEF1" w:rsidR="004C3A29" w:rsidRPr="004C3A29" w:rsidRDefault="004C3A29" w:rsidP="004C3A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Sold additional suites of State Farm products such as auto, condominium, renters, umbrella, business, and homeowners’ insurance, disability insurance, personal articles insurance, and hospital income health insurance.</w:t>
      </w:r>
    </w:p>
    <w:p w14:paraId="26AD4154" w14:textId="0536BD98" w:rsidR="004C3A29" w:rsidRPr="004C3A29" w:rsidRDefault="004C3A29" w:rsidP="004C3A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Allstate Insurance – Glen Burnie, MD</w:t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</w:p>
    <w:p w14:paraId="5FAFFB25" w14:textId="60FC1144" w:rsidR="004C3A29" w:rsidRPr="004C3A29" w:rsidRDefault="004C3A29" w:rsidP="004C3A2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C3A29">
        <w:rPr>
          <w:rFonts w:ascii="Times New Roman" w:hAnsi="Times New Roman" w:cs="Times New Roman"/>
          <w:b/>
          <w:bCs/>
          <w:sz w:val="20"/>
          <w:szCs w:val="20"/>
        </w:rPr>
        <w:t xml:space="preserve">Licensed Sales Producer                                                                                                      1/2019-10/2019                                                                                             </w:t>
      </w:r>
    </w:p>
    <w:p w14:paraId="7D42AD27" w14:textId="4ED0FA5F" w:rsidR="004C3A29" w:rsidRPr="004C3A29" w:rsidRDefault="004C3A29" w:rsidP="004C3A2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Sold auto, home, condominium, renters, umbrella, boat, and motorcycle insurance products</w:t>
      </w:r>
    </w:p>
    <w:p w14:paraId="01F9B4E5" w14:textId="5D24672B" w:rsidR="004C3A29" w:rsidRPr="004C3A29" w:rsidRDefault="004C3A29" w:rsidP="004C3A2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Frequently scheduled appointments for the owner of the agency for annual policy reviews for existing clients</w:t>
      </w:r>
    </w:p>
    <w:p w14:paraId="639D7541" w14:textId="25C9AC1C" w:rsidR="004C3A29" w:rsidRPr="004C3A29" w:rsidRDefault="004C3A29" w:rsidP="004C3A2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Performed miscellaneous administrative and customer service duties as assigned by the agency owner</w:t>
      </w:r>
    </w:p>
    <w:p w14:paraId="2AA82412" w14:textId="6D64D79E" w:rsidR="004C3A29" w:rsidRPr="004C3A29" w:rsidRDefault="004C3A29" w:rsidP="004C3A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Allstate Insurance – Owings Mills, MD</w:t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</w:r>
      <w:r w:rsidRPr="004C3A29"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14:paraId="0F7C8EC6" w14:textId="33B13F23" w:rsidR="004C3A29" w:rsidRPr="004C3A29" w:rsidRDefault="004C3A29" w:rsidP="004C3A2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C3A29">
        <w:rPr>
          <w:rFonts w:ascii="Times New Roman" w:hAnsi="Times New Roman" w:cs="Times New Roman"/>
          <w:b/>
          <w:bCs/>
          <w:sz w:val="20"/>
          <w:szCs w:val="20"/>
        </w:rPr>
        <w:t xml:space="preserve">Tele-Sales Representative                                                                                                       1/2011-1/2019                                                                                          </w:t>
      </w:r>
    </w:p>
    <w:p w14:paraId="387DF94D" w14:textId="1411BB54" w:rsidR="004C3A29" w:rsidRPr="004C3A29" w:rsidRDefault="004C3A29" w:rsidP="004C3A2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Received inbound cold call leads and converted these leads into either live transfer calls or call back leads for property and casualty and life and health insurance sales agents</w:t>
      </w:r>
    </w:p>
    <w:p w14:paraId="6571B5EE" w14:textId="5BCCD252" w:rsidR="004C3A29" w:rsidRDefault="004C3A29" w:rsidP="004C3A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Called between 100 and 150 prospective customers making outbound calls per day in the office or remotely from home for insurance agents on an automatic dialer phone system</w:t>
      </w:r>
    </w:p>
    <w:p w14:paraId="4051F037" w14:textId="6A974F15" w:rsidR="004C3A29" w:rsidRDefault="004C3A29" w:rsidP="004C3A2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LICENSES</w:t>
      </w:r>
    </w:p>
    <w:p w14:paraId="6CA47BB8" w14:textId="318DE0D3" w:rsidR="004C3A29" w:rsidRPr="004C3A29" w:rsidRDefault="004C3A29" w:rsidP="004C3A2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 xml:space="preserve">Property &amp; Casualty and Life, Accident &amp; Health Insurance Licensee in Maryland, Washington, DC, Virginia, Pennsylvania, West Virginia, and Delaware </w:t>
      </w:r>
    </w:p>
    <w:p w14:paraId="4DB52C73" w14:textId="59E00DEE" w:rsidR="004C3A29" w:rsidRDefault="004C3A29" w:rsidP="004C3A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C3A29">
        <w:rPr>
          <w:rFonts w:ascii="Times New Roman" w:hAnsi="Times New Roman" w:cs="Times New Roman"/>
          <w:sz w:val="20"/>
          <w:szCs w:val="20"/>
        </w:rPr>
        <w:t>Licensed also in Kentucky, Mississippi, and Indiana specifically for Life, Accident &amp; Health Insurance</w:t>
      </w:r>
    </w:p>
    <w:p w14:paraId="5AC8F4A5" w14:textId="6D061237" w:rsidR="004C3A29" w:rsidRDefault="004C3A29" w:rsidP="004C3A2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C3A29">
        <w:rPr>
          <w:rFonts w:ascii="Times New Roman" w:hAnsi="Times New Roman" w:cs="Times New Roman"/>
          <w:b/>
          <w:bCs/>
          <w:sz w:val="20"/>
          <w:szCs w:val="20"/>
        </w:rPr>
        <w:t>PROFESSIONAL MEMBERSHIPS</w:t>
      </w:r>
    </w:p>
    <w:p w14:paraId="6456F934" w14:textId="77777777" w:rsidR="004C3A29" w:rsidRPr="004C3A29" w:rsidRDefault="004C3A29" w:rsidP="004C3A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4C3A29">
        <w:rPr>
          <w:rFonts w:ascii="Times New Roman" w:eastAsia="Arial" w:hAnsi="Times New Roman" w:cs="Times New Roman"/>
          <w:color w:val="000000"/>
          <w:sz w:val="20"/>
          <w:szCs w:val="20"/>
        </w:rPr>
        <w:t>Active Member of the American Bar Association for Paralegals</w:t>
      </w:r>
    </w:p>
    <w:p w14:paraId="77A3391F" w14:textId="77777777" w:rsidR="004C3A29" w:rsidRPr="004C3A29" w:rsidRDefault="004C3A29" w:rsidP="004C3A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4C3A29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Active Member of The National Association of Legal Assistants (NALA) </w:t>
      </w:r>
    </w:p>
    <w:p w14:paraId="523C2AA9" w14:textId="3E8C370A" w:rsidR="004C3A29" w:rsidRPr="004C3A29" w:rsidRDefault="004C3A29" w:rsidP="004C3A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4C3A29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Active Member of the National Federation of Paralegal Associations (NFPA) </w:t>
      </w:r>
    </w:p>
    <w:sectPr w:rsidR="004C3A29" w:rsidRPr="004C3A29" w:rsidSect="00EB53ED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861A" w14:textId="77777777" w:rsidR="005A6DFD" w:rsidRDefault="005A6DFD" w:rsidP="00EB53ED">
      <w:pPr>
        <w:spacing w:after="0" w:line="240" w:lineRule="auto"/>
      </w:pPr>
      <w:r>
        <w:separator/>
      </w:r>
    </w:p>
  </w:endnote>
  <w:endnote w:type="continuationSeparator" w:id="0">
    <w:p w14:paraId="72FCDCAF" w14:textId="77777777" w:rsidR="005A6DFD" w:rsidRDefault="005A6DFD" w:rsidP="00EB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9618" w14:textId="77777777" w:rsidR="005A6DFD" w:rsidRDefault="005A6DFD" w:rsidP="00EB53ED">
      <w:pPr>
        <w:spacing w:after="0" w:line="240" w:lineRule="auto"/>
      </w:pPr>
      <w:r>
        <w:separator/>
      </w:r>
    </w:p>
  </w:footnote>
  <w:footnote w:type="continuationSeparator" w:id="0">
    <w:p w14:paraId="7729DB71" w14:textId="77777777" w:rsidR="005A6DFD" w:rsidRDefault="005A6DFD" w:rsidP="00EB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1582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363C9F" w14:textId="46C4582C" w:rsidR="00EB53ED" w:rsidRDefault="00EB53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573DF5" w14:textId="77777777" w:rsidR="00EB53ED" w:rsidRDefault="00EB5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9BC"/>
    <w:multiLevelType w:val="hybridMultilevel"/>
    <w:tmpl w:val="3BE8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370A"/>
    <w:multiLevelType w:val="hybridMultilevel"/>
    <w:tmpl w:val="B244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61377"/>
    <w:multiLevelType w:val="multilevel"/>
    <w:tmpl w:val="CFB4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618BD"/>
    <w:multiLevelType w:val="hybridMultilevel"/>
    <w:tmpl w:val="C85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D4D45"/>
    <w:multiLevelType w:val="hybridMultilevel"/>
    <w:tmpl w:val="AD202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F1E36"/>
    <w:multiLevelType w:val="hybridMultilevel"/>
    <w:tmpl w:val="C7E4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F48B6"/>
    <w:multiLevelType w:val="hybridMultilevel"/>
    <w:tmpl w:val="C41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10274"/>
    <w:multiLevelType w:val="hybridMultilevel"/>
    <w:tmpl w:val="BF34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881047">
    <w:abstractNumId w:val="5"/>
  </w:num>
  <w:num w:numId="2" w16cid:durableId="803737896">
    <w:abstractNumId w:val="6"/>
  </w:num>
  <w:num w:numId="3" w16cid:durableId="365448093">
    <w:abstractNumId w:val="1"/>
  </w:num>
  <w:num w:numId="4" w16cid:durableId="1959333619">
    <w:abstractNumId w:val="4"/>
  </w:num>
  <w:num w:numId="5" w16cid:durableId="1696224267">
    <w:abstractNumId w:val="7"/>
  </w:num>
  <w:num w:numId="6" w16cid:durableId="2022468555">
    <w:abstractNumId w:val="3"/>
  </w:num>
  <w:num w:numId="7" w16cid:durableId="716781938">
    <w:abstractNumId w:val="0"/>
  </w:num>
  <w:num w:numId="8" w16cid:durableId="87780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29"/>
    <w:rsid w:val="000A0CA7"/>
    <w:rsid w:val="00284538"/>
    <w:rsid w:val="004C3A29"/>
    <w:rsid w:val="005A6DFD"/>
    <w:rsid w:val="00A8143F"/>
    <w:rsid w:val="00D46DD3"/>
    <w:rsid w:val="00DC37F0"/>
    <w:rsid w:val="00EB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D836A"/>
  <w15:chartTrackingRefBased/>
  <w15:docId w15:val="{4149904F-FA31-4FB2-94CD-144DC183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A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3A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A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3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A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A2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3ED"/>
  </w:style>
  <w:style w:type="paragraph" w:styleId="Footer">
    <w:name w:val="footer"/>
    <w:basedOn w:val="Normal"/>
    <w:link w:val="FooterChar"/>
    <w:uiPriority w:val="99"/>
    <w:unhideWhenUsed/>
    <w:rsid w:val="00E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2702</Characters>
  <Application>Microsoft Office Word</Application>
  <DocSecurity>0</DocSecurity>
  <Lines>51</Lines>
  <Paragraphs>41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Robertson</dc:creator>
  <cp:keywords/>
  <dc:description/>
  <cp:lastModifiedBy>Aaron Graves</cp:lastModifiedBy>
  <cp:revision>2</cp:revision>
  <dcterms:created xsi:type="dcterms:W3CDTF">2025-11-07T22:34:00Z</dcterms:created>
  <dcterms:modified xsi:type="dcterms:W3CDTF">2025-11-07T22:34:00Z</dcterms:modified>
</cp:coreProperties>
</file>