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Jason Jennings</w:t>
      </w:r>
    </w:p>
    <w:p>
      <w:r>
        <w:t>📞 (203) 509-1565 | ✉️ jasonj32073@gmail.com | 📍 N. Miami, FL 33179</w:t>
      </w:r>
    </w:p>
    <w:p>
      <w:pPr>
        <w:pStyle w:val="Heading1"/>
      </w:pPr>
      <w:r>
        <w:t>BUSINESS DEVELOPMENT EXPERT</w:t>
      </w:r>
    </w:p>
    <w:p>
      <w:r>
        <w:t>Top-producing senior sales manager with extensive experience driving growth, leading teams, and capturing new markets. Skilled at identifying revenue opportunities, building persuasive deals, and fostering long-term partnerships. Recognized for innovative strategies, strong negotiation skills, and consistent performance in highly competitive industries. Adept at team leadership, de-escalation, and cross-functional collaboration.</w:t>
      </w:r>
    </w:p>
    <w:p>
      <w:pPr>
        <w:pStyle w:val="Heading2"/>
      </w:pPr>
      <w:r>
        <w:t>Areas of Expertise</w:t>
      </w:r>
    </w:p>
    <w:p>
      <w:r>
        <w:t>• Direct Sales &amp; B2B Growth</w:t>
      </w:r>
    </w:p>
    <w:p>
      <w:r>
        <w:t>• Strategic Planning &amp; Market Analysis</w:t>
      </w:r>
    </w:p>
    <w:p>
      <w:r>
        <w:t>• Customer Acquisition &amp; Distributor Management</w:t>
      </w:r>
    </w:p>
    <w:p>
      <w:r>
        <w:t>• Product Promotion &amp; Pricing Strategies</w:t>
      </w:r>
    </w:p>
    <w:p>
      <w:r>
        <w:t>• Revenue Growth &amp; Margin Expansion</w:t>
      </w:r>
    </w:p>
    <w:p>
      <w:r>
        <w:t>• Technology Platforms &amp; CRM Optimization</w:t>
      </w:r>
    </w:p>
    <w:p>
      <w:pPr>
        <w:pStyle w:val="Heading1"/>
      </w:pPr>
      <w:r>
        <w:t>Professional Experience</w:t>
      </w:r>
    </w:p>
    <w:p>
      <w:pPr>
        <w:pStyle w:val="Heading3"/>
      </w:pPr>
      <w:r>
        <w:t>Director of Business Development | Freemen Nutra Group – Miami, FL | Feb 2025 – Aug 2025</w:t>
      </w:r>
    </w:p>
    <w:p>
      <w:r>
        <w:t>• Represented company at major industry trade shows, positioning brand as an emerging leader in functional pet nutrition.</w:t>
      </w:r>
    </w:p>
    <w:p>
      <w:r>
        <w:t>• Launched 3 new branded ingredients, driving a 20% increase in volume.</w:t>
      </w:r>
    </w:p>
    <w:p>
      <w:r>
        <w:t>• Generated 35+ qualified leads per month with revamped go-to-customer strategy.</w:t>
      </w:r>
    </w:p>
    <w:p>
      <w:r>
        <w:t>• Revamped CRM processes, improving lead conversion by 15%.</w:t>
      </w:r>
    </w:p>
    <w:p>
      <w:r>
        <w:t>• Identified key health trends (gut health, memory) resulting in 15% sales increase.</w:t>
      </w:r>
    </w:p>
    <w:p>
      <w:r>
        <w:t>• Collaborated with China-based units to identify expansion opportunities in food &amp; beverage markets.</w:t>
      </w:r>
    </w:p>
    <w:p>
      <w:pPr>
        <w:pStyle w:val="Heading3"/>
      </w:pPr>
      <w:r>
        <w:t>Key Account Manager | Givaudan – Miami, FL | 2021 – 2025</w:t>
      </w:r>
    </w:p>
    <w:p>
      <w:r>
        <w:t>• Expanded territory revenue by 20% YoY, capturing over $15M+ annual revenue and building a $5M pipeline.</w:t>
      </w:r>
    </w:p>
    <w:p>
      <w:r>
        <w:t>• Secured major wins with Oats Overnight ($5M+ in new revenue, 85% margin), Ripple Foods ($300K new sales), and Lenny &amp; Larry’s ($900K new business).</w:t>
      </w:r>
    </w:p>
    <w:p>
      <w:r>
        <w:t>• Increased distribution across RTD beverages, protein powders, and snack categories, driving 30% margin growth.</w:t>
      </w:r>
    </w:p>
    <w:p>
      <w:r>
        <w:t>• Partnered with R&amp;D to co-develop national RTD margarita mix ($150K in sales).</w:t>
      </w:r>
    </w:p>
    <w:p>
      <w:r>
        <w:t>• Recognized as team leader in new revenue attainment and new account acquisition.</w:t>
      </w:r>
    </w:p>
    <w:p>
      <w:pPr>
        <w:pStyle w:val="Heading3"/>
      </w:pPr>
      <w:r>
        <w:t>Business Development Manager | Caldic – Los Angeles, CA | 2015 – 2021</w:t>
      </w:r>
    </w:p>
    <w:p>
      <w:r>
        <w:t>• Grew territory from zero to $2M in B2B sales with consistent 25% YoY margin growth.</w:t>
      </w:r>
    </w:p>
    <w:p>
      <w:r>
        <w:t>• Closed strategic accounts including Chevron, Amway, and Honeyville Grain.</w:t>
      </w:r>
    </w:p>
    <w:p>
      <w:r>
        <w:t>• Supported R&amp;D on product development leading to international client growth ($20K monthly profit stream).</w:t>
      </w:r>
    </w:p>
    <w:p>
      <w:r>
        <w:t>• Trained new sales staff, driving $300K first-year revenue per rep.</w:t>
      </w:r>
    </w:p>
    <w:p>
      <w:r>
        <w:t>• Secured $250K+ in new revenue with Quest, Clif Bar, and Nellson through solution-based selling.</w:t>
      </w:r>
    </w:p>
    <w:p>
      <w:r>
        <w:t>• Managed operations during merger, ensuring client retention and service continuity.</w:t>
      </w:r>
    </w:p>
    <w:p>
      <w:pPr>
        <w:pStyle w:val="Heading3"/>
      </w:pPr>
      <w:r>
        <w:t>Sales Executive | Vivion Inc. – Vernon, CA | 2013 – 2015</w:t>
      </w:r>
    </w:p>
    <w:p>
      <w:r>
        <w:t>• Added 40+ new SMB accounts in first 90 days, driving $100K in revenue.</w:t>
      </w:r>
    </w:p>
    <w:p>
      <w:r>
        <w:t>• Prospected $750K+ pipeline via cold calling, networking, and industry events.</w:t>
      </w:r>
    </w:p>
    <w:p>
      <w:r>
        <w:t>• Boosted guar gum sales to $500K in 6 months through competitive pricing and market insights.</w:t>
      </w:r>
    </w:p>
    <w:p>
      <w:r>
        <w:t>• Achieved 110% of KPIs through consistent prospecting and client acquisition.</w:t>
      </w:r>
    </w:p>
    <w:p>
      <w:pPr>
        <w:pStyle w:val="Heading3"/>
      </w:pPr>
      <w:r>
        <w:t>Regional Manager of Sales | National Sales Solutions LLC – Bethel, CT | 2009 – 2013</w:t>
      </w:r>
    </w:p>
    <w:p>
      <w:r>
        <w:t>• Drove $7M in regional sales, doubling territory revenue in two years.</w:t>
      </w:r>
    </w:p>
    <w:p>
      <w:r>
        <w:t>• Negotiated national contracts with CVS, Walgreens, and Walmart, generating $2M+ in new orders.</w:t>
      </w:r>
    </w:p>
    <w:p>
      <w:r>
        <w:t>• Secured Wakefern distribution worth $1.3M and launched brands at Buy Buy Baby and Harmon ($1M+ year-one revenue).</w:t>
      </w:r>
    </w:p>
    <w:p>
      <w:r>
        <w:t>• Recognized with Regional &amp; National Broker Awards (2012) for top performance.</w:t>
      </w:r>
    </w:p>
    <w:p>
      <w:r>
        <w:t>• Implemented performance-based bonus structure, increasing sales by $4M in 6 months.</w:t>
      </w:r>
    </w:p>
    <w:p>
      <w:pPr>
        <w:pStyle w:val="Heading1"/>
      </w:pPr>
      <w:r>
        <w:t>Education</w:t>
      </w:r>
    </w:p>
    <w:p>
      <w:r>
        <w:t>Bachelor of Science, Marketing | Bryant University, Smithfield, 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